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  <w14:ligatures w14:val="none"/>
        </w:rPr>
      </w:pPr>
      <w:r>
        <w:rPr>
          <w:rFonts w:ascii="Times New Roman" w:hAnsi="Times New Roman" w:cs="Times New Roman"/>
          <w:color w:val="auto"/>
          <w:sz w:val="24"/>
          <w:szCs w:val="24"/>
          <w14:ligatures w14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36576" distB="36576" distL="36576" distR="36576" simplePos="0" relativeHeight="251651584" behindDoc="0" locked="0" layoutInCell="1" allowOverlap="1">
                <wp:simplePos x="0" y="0"/>
                <wp:positionH relativeFrom="margin">
                  <wp:posOffset>3632200</wp:posOffset>
                </wp:positionH>
                <wp:positionV relativeFrom="paragraph">
                  <wp:posOffset>-214630</wp:posOffset>
                </wp:positionV>
                <wp:extent cx="3105150" cy="520700"/>
                <wp:effectExtent l="0" t="0" r="0" b="0"/>
                <wp:wrapNone/>
                <wp:docPr id="1" name="Metin Kutus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618"/>
                              <w:jc w:val="center"/>
                              <w:widowControl w:val="off"/>
                              <w:rPr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Midea VRF AC - KNX Gateway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0" o:spid="_x0000_s0" o:spt="202" type="#_x0000_t202" style="position:absolute;z-index:251651584;o:allowoverlap:true;o:allowincell:true;mso-position-horizontal-relative:margin;margin-left:286.00pt;mso-position-horizontal:absolute;mso-position-vertical-relative:text;margin-top:-16.90pt;mso-position-vertical:absolute;width:244.50pt;height:41.00pt;mso-wrap-distance-left:2.88pt;mso-wrap-distance-top:2.88pt;mso-wrap-distance-right:2.88pt;mso-wrap-distance-bottom:2.88pt;v-text-anchor:top;visibility:visible;" filled="f" stroked="f">
                <v:textbox inset="0,0,0,0">
                  <w:txbxContent>
                    <w:p>
                      <w:pPr>
                        <w:pStyle w:val="618"/>
                        <w:jc w:val="center"/>
                        <w:widowControl w:val="off"/>
                        <w:rPr>
                          <w:sz w:val="24"/>
                          <w:szCs w:val="24"/>
                          <w:lang w:val="en-US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Midea VRF AC - KNX Gateway</w:t>
                      </w:r>
                      <w:r>
                        <w:rPr>
                          <w:sz w:val="24"/>
                          <w:szCs w:val="24"/>
                          <w:lang w:val="en-US"/>
                          <w14:ligatures w14:val="non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color w:val="auto"/>
          <w:sz w:val="24"/>
          <w:szCs w:val="24"/>
          <w14:ligatures w14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36576" distB="36576" distL="36576" distR="36576" simplePos="0" relativeHeight="25165260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3561715</wp:posOffset>
                </wp:positionV>
                <wp:extent cx="3200400" cy="3522345"/>
                <wp:effectExtent l="0" t="0" r="0" b="2540"/>
                <wp:wrapNone/>
                <wp:docPr id="2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200400" cy="3522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1" type="#_x0000_t1" style="position:absolute;z-index:251652608;o:allowoverlap:true;o:allowincell:true;mso-position-horizontal-relative:text;margin-left:18.00pt;mso-position-horizontal:absolute;mso-position-vertical-relative:text;margin-top:280.45pt;mso-position-vertical:absolute;width:252.00pt;height:277.35pt;mso-wrap-distance-left:2.88pt;mso-wrap-distance-top:2.88pt;mso-wrap-distance-right:2.88pt;mso-wrap-distance-bottom:2.88pt;visibility:visible;" filled="f" stroked="f"/>
            </w:pict>
          </mc:Fallback>
        </mc:AlternateContent>
      </w:r>
      <w:r>
        <w:rPr>
          <w:rFonts w:ascii="Times New Roman" w:hAnsi="Times New Roman" w:cs="Times New Roman"/>
          <w:color w:val="auto"/>
          <w:sz w:val="24"/>
          <w:szCs w:val="24"/>
          <w14:ligatures w14:val="none"/>
        </w:rPr>
      </w:r>
    </w:p>
    <w:tbl>
      <w:tblPr>
        <w:tblpPr w:horzAnchor="margin" w:tblpXSpec="right" w:vertAnchor="page" w:tblpY="821" w:leftFromText="141" w:topFromText="0" w:rightFromText="141" w:bottomFromText="0"/>
        <w:tblW w:w="56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8"/>
        <w:gridCol w:w="1563"/>
        <w:gridCol w:w="3259"/>
      </w:tblGrid>
      <w:tr>
        <w:trPr>
          <w:trHeight w:val="1265"/>
        </w:trPr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38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bCs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Код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ошибки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b/>
                <w:bCs/>
                <w:sz w:val="18"/>
                <w:szCs w:val="18"/>
                <w14:ligatures w14:val="none"/>
              </w:rPr>
              <w:t xml:space="preserve">KNX</w:t>
            </w:r>
            <w:r>
              <w:rPr>
                <w:b/>
                <w:bCs/>
                <w:sz w:val="18"/>
                <w:szCs w:val="18"/>
                <w:lang w:val="en-US"/>
                <w14:ligatures w14:val="none"/>
              </w:rPr>
            </w:r>
          </w:p>
        </w:tc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3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bCs/>
                <w:sz w:val="18"/>
                <w:szCs w:val="18"/>
                <w:lang w:val="ru-RU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Ошибка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в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пульте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дистанционного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управления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</w:r>
          </w:p>
        </w:tc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3259" w:type="dxa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Описание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ошибки</w:t>
            </w:r>
            <w:r>
              <w:rPr>
                <w:b/>
                <w:bCs/>
                <w:sz w:val="18"/>
                <w:szCs w:val="18"/>
                <w:lang w:val="en-US"/>
                <w14:ligatures w14:val="none"/>
              </w:rPr>
            </w:r>
          </w:p>
        </w:tc>
      </w:tr>
      <w:tr>
        <w:trPr>
          <w:trHeight w:val="222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38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3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E0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3259" w:type="dxa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конфликта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режимов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408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38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2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3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E1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3259" w:type="dxa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связи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между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внутренним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наружным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блоками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192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38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3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3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E2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3259" w:type="dxa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</w:t>
            </w:r>
            <w:r>
              <w:rPr>
                <w:lang w:val="ru-RU"/>
                <w14:ligatures w14:val="none"/>
              </w:rPr>
              <w:t xml:space="preserve">1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261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38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4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3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E3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3259" w:type="dxa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</w:t>
            </w:r>
            <w:r>
              <w:rPr>
                <w:lang w:val="ru-RU"/>
                <w14:ligatures w14:val="none"/>
              </w:rPr>
              <w:t xml:space="preserve">2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187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38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5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3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E4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3259" w:type="dxa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T2B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236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38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6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3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E5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3259" w:type="dxa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T2A (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зарезервировано</w:t>
            </w:r>
            <w:r>
              <w:rPr>
                <w:lang w:val="ru-RU"/>
                <w14:ligatures w14:val="none"/>
              </w:rPr>
              <w:t xml:space="preserve">)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295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38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7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3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E6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3259" w:type="dxa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вентилятора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внутреннем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блоке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217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38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8 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3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E7 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3259" w:type="dxa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EEPROM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409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38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9 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3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Eb 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3259" w:type="dxa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электронного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расширительного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клапана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внутреннего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блока</w:t>
            </w:r>
            <w:r>
              <w:rPr>
                <w:lang w:val="ru-RU"/>
                <w14:ligatures w14:val="none"/>
              </w:rPr>
              <w:t xml:space="preserve">.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356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38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10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3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14:ligatures w14:val="none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36576" distB="36576" distL="36576" distR="36576" simplePos="0" relativeHeight="251663872" behindDoc="0" locked="0" layoutInCell="1" allowOverlap="1">
                      <wp:simplePos x="0" y="0"/>
                      <wp:positionH relativeFrom="margin">
                        <wp:posOffset>-4297680</wp:posOffset>
                      </wp:positionH>
                      <wp:positionV relativeFrom="paragraph">
                        <wp:posOffset>57785</wp:posOffset>
                      </wp:positionV>
                      <wp:extent cx="5039995" cy="584200"/>
                      <wp:effectExtent l="0" t="0" r="8255" b="6350"/>
                      <wp:wrapNone/>
                      <wp:docPr id="3" name="Metin Kutusu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39995" cy="584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jc w:val="both"/>
                                    <w:widowControl w:val="off"/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  <w:lang w:val="ru-RU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  <w:lang w:val="ru-RU"/>
                                      <w14:ligatures w14:val="none"/>
                                    </w:rPr>
                                    <w:t xml:space="preserve">Шлюз — одиночный внутренний блок + пульт </w:t>
                                  </w:r>
                                  <w:r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  <w:lang w:val="ru-RU"/>
                                      <w14:ligatures w14:val="none"/>
                                    </w:rPr>
                                  </w:r>
                                </w:p>
                                <w:p>
                                  <w:pPr>
                                    <w:jc w:val="both"/>
                                    <w:widowControl w:val="off"/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  <w:lang w:val="ru-RU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  <w:lang w:val="ru-RU"/>
                                      <w14:ligatures w14:val="none"/>
                                    </w:rPr>
                                    <w:t xml:space="preserve">дистанционного управления:</w:t>
                                  </w:r>
                                  <w:r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  <w:lang w:val="ru-RU"/>
                                      <w14:ligatures w14:val="none"/>
                                    </w:rPr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" o:spid="_x0000_s2" o:spt="202" type="#_x0000_t202" style="position:absolute;z-index:251663872;o:allowoverlap:true;o:allowincell:true;mso-position-horizontal-relative:margin;margin-left:-338.40pt;mso-position-horizontal:absolute;mso-position-vertical-relative:text;margin-top:4.55pt;mso-position-vertical:absolute;width:396.85pt;height:46.00pt;mso-wrap-distance-left:2.88pt;mso-wrap-distance-top:2.88pt;mso-wrap-distance-right:2.88pt;mso-wrap-distance-bottom:2.88pt;v-text-anchor:top;visibility:visible;" filled="f" stroked="f">
                      <v:textbox inset="0,0,0,0">
                        <w:txbxContent>
                          <w:p>
                            <w:pPr>
                              <w:jc w:val="both"/>
                              <w:widowControl w:val="off"/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ru-RU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ru-RU"/>
                                <w14:ligatures w14:val="none"/>
                              </w:rPr>
                              <w:t xml:space="preserve">Шлюз — одиночный внутренний блок + пульт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ru-RU"/>
                                <w14:ligatures w14:val="none"/>
                              </w:rPr>
                            </w:r>
                          </w:p>
                          <w:p>
                            <w:pPr>
                              <w:jc w:val="both"/>
                              <w:widowControl w:val="off"/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ru-RU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ru-RU"/>
                                <w14:ligatures w14:val="none"/>
                              </w:rPr>
                              <w:t xml:space="preserve">дистанционного управления: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ru-RU"/>
                                <w14:ligatures w14:val="none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lang w:val="en-US"/>
                <w14:ligatures w14:val="none"/>
              </w:rPr>
              <w:t xml:space="preserve">Ed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3259" w:type="dxa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наружного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блока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410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38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11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3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EE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3259" w:type="dxa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сигнализации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уровня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воды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38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12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3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FE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3259" w:type="dxa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Внутренний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блок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имеет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адреса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370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38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13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3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E9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3259" w:type="dxa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проводного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контроллера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связи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IDU</w:t>
            </w:r>
            <w:r>
              <w:rPr>
                <w:lang w:val="ru-RU"/>
                <w14:ligatures w14:val="none"/>
              </w:rPr>
            </w:r>
          </w:p>
        </w:tc>
      </w:tr>
    </w:tbl>
    <w:tbl>
      <w:tblPr>
        <w:tblpPr w:horzAnchor="margin" w:tblpXSpec="left" w:vertAnchor="page" w:tblpY="701" w:leftFromText="141" w:topFromText="0" w:rightFromText="141" w:bottomFromText="0"/>
        <w:tblW w:w="43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9"/>
        <w:gridCol w:w="1996"/>
      </w:tblGrid>
      <w:tr>
        <w:trPr>
          <w:trHeight w:val="392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Код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продукта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96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ITR830-0013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377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Источник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питания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96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Источник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питания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KNX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381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Потребляемая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мощность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96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5 mA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443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</w: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 xml:space="preserve">Кнопки управления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96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 </w:t>
            </w:r>
            <w:r>
              <w:rPr>
                <w:lang w:val="en-US"/>
                <w14:ligatures w14:val="none"/>
              </w:rPr>
              <w:t xml:space="preserve">x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Кнопка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программирования </w:t>
            </w:r>
            <w:r>
              <w:rPr>
                <w:lang w:val="en-US"/>
                <w14:ligatures w14:val="none"/>
              </w:rPr>
              <w:t xml:space="preserve"> KNX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443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Светодиодные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индикаторы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96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 </w:t>
            </w:r>
            <w:r>
              <w:rPr>
                <w:lang w:val="en-US"/>
                <w14:ligatures w14:val="none"/>
              </w:rPr>
              <w:t xml:space="preserve">x </w:t>
            </w:r>
            <w:r>
              <w:rPr>
                <w:rFonts w:ascii="Cambria" w:hAnsi="Cambria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/>
                <w:lang w:val="ru-RU"/>
                <w14:ligatures w14:val="none"/>
              </w:rPr>
              <w:t xml:space="preserve">Режим</w:t>
            </w:r>
            <w:r>
              <w:rPr>
                <w:rFonts w:ascii="Cambria" w:hAnsi="Cambria"/>
                <w:lang w:val="ru-RU"/>
                <w14:ligatures w14:val="none"/>
              </w:rPr>
              <w:t xml:space="preserve"> п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рограммирования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lang w:val="en-US"/>
                <w14:ligatures w14:val="none"/>
              </w:rPr>
              <w:t xml:space="preserve"> KNX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369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Тип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защиты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96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ИП</w:t>
            </w:r>
            <w:r>
              <w:rPr>
                <w:lang w:val="ru-RU"/>
                <w14:ligatures w14:val="none"/>
              </w:rPr>
              <w:t xml:space="preserve"> 20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381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Расстояние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кабеля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96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Макс</w:t>
            </w:r>
            <w:r>
              <w:rPr>
                <w:lang w:val="ru-RU"/>
                <w14:ligatures w14:val="none"/>
              </w:rPr>
              <w:t xml:space="preserve"> 200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м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381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Режим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ввода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в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эксплуатацию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96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S-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режим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443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Максимальная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влажность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воздуха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96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&lt; 90 RH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791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Диапазон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температур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96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/>
                <w:lang w:val="ru-RU"/>
                <w14:ligatures w14:val="none"/>
              </w:rPr>
              <w:t xml:space="preserve">Работа</w:t>
            </w:r>
            <w:r>
              <w:rPr>
                <w:lang w:val="ru-RU"/>
                <w14:ligatures w14:val="none"/>
              </w:rPr>
              <w:t xml:space="preserve">   </w:t>
            </w:r>
            <w:r>
              <w:rPr>
                <w:lang w:val="ru-RU"/>
                <w14:ligatures w14:val="none"/>
              </w:rPr>
              <w:t xml:space="preserve">(</w:t>
            </w:r>
            <w:r>
              <w:rPr>
                <w:lang w:val="ru-RU"/>
                <w14:ligatures w14:val="none"/>
              </w:rPr>
              <w:t xml:space="preserve">-10°</w:t>
            </w:r>
            <w:r>
              <w:rPr>
                <w:lang w:val="en-US"/>
                <w14:ligatures w14:val="none"/>
              </w:rPr>
              <w:t xml:space="preserve">C</w:t>
            </w:r>
            <w:r>
              <w:rPr>
                <w:lang w:val="ru-RU"/>
                <w14:ligatures w14:val="none"/>
              </w:rPr>
              <w:t xml:space="preserve">…70°</w:t>
            </w:r>
            <w:r>
              <w:rPr>
                <w:lang w:val="en-US"/>
                <w14:ligatures w14:val="none"/>
              </w:rPr>
              <w:t xml:space="preserve">C</w:t>
            </w:r>
            <w:r>
              <w:rPr>
                <w:lang w:val="ru-RU"/>
                <w14:ligatures w14:val="none"/>
              </w:rPr>
              <w:t xml:space="preserve">)</w:t>
            </w:r>
            <w:r>
              <w:rPr>
                <w:lang w:val="ru-RU"/>
                <w14:ligatures w14:val="none"/>
              </w:rPr>
            </w:r>
          </w:p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Хранение</w:t>
            </w:r>
            <w:r>
              <w:rPr>
                <w:lang w:val="ru-RU"/>
                <w14:ligatures w14:val="none"/>
              </w:rPr>
              <w:t xml:space="preserve">  </w:t>
            </w:r>
            <w:r>
              <w:rPr>
                <w:lang w:val="ru-RU"/>
                <w14:ligatures w14:val="none"/>
              </w:rPr>
              <w:t xml:space="preserve">(</w:t>
            </w:r>
            <w:r>
              <w:rPr>
                <w:lang w:val="ru-RU"/>
                <w14:ligatures w14:val="none"/>
              </w:rPr>
              <w:t xml:space="preserve">-25°</w:t>
            </w:r>
            <w:r>
              <w:rPr>
                <w:lang w:val="en-US"/>
                <w14:ligatures w14:val="none"/>
              </w:rPr>
              <w:t xml:space="preserve">C</w:t>
            </w:r>
            <w:r>
              <w:rPr>
                <w:lang w:val="ru-RU"/>
                <w14:ligatures w14:val="none"/>
              </w:rPr>
              <w:t xml:space="preserve">…100°</w:t>
            </w:r>
            <w:r>
              <w:rPr>
                <w:lang w:val="en-US"/>
                <w14:ligatures w14:val="none"/>
              </w:rPr>
              <w:t xml:space="preserve">C</w:t>
            </w:r>
            <w:r>
              <w:rPr>
                <w:lang w:val="ru-RU"/>
                <w14:ligatures w14:val="none"/>
              </w:rPr>
              <w:t xml:space="preserve">)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386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Цвет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96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Светло</w:t>
            </w:r>
            <w:r>
              <w:rPr>
                <w:lang w:val="ru-RU"/>
                <w14:ligatures w14:val="none"/>
              </w:rPr>
              <w:t xml:space="preserve">-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серый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381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Размеры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96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88 x 62 x 27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мм</w:t>
            </w:r>
            <w:r>
              <w:rPr>
                <w:lang w:val="ru-RU"/>
                <w14:ligatures w14:val="none"/>
              </w:rPr>
              <w:t xml:space="preserve"> (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Ш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x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x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Г</w:t>
            </w:r>
            <w:r>
              <w:rPr>
                <w:lang w:val="ru-RU"/>
                <w14:ligatures w14:val="none"/>
              </w:rPr>
              <w:t xml:space="preserve">)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381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Конфигурация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96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Конфигурация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/>
                <w:lang w:val="ru-RU"/>
                <w14:ligatures w14:val="none"/>
              </w:rPr>
              <w:t xml:space="preserve"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ETS</w:t>
            </w:r>
            <w:r>
              <w:rPr>
                <w:lang w:val="en-US"/>
                <w14:ligatures w14:val="none"/>
              </w:rPr>
            </w:r>
          </w:p>
        </w:tc>
      </w:tr>
    </w:tbl>
    <w:p>
      <w:r>
        <w:rPr>
          <w:rFonts w:ascii="Times New Roman" w:hAnsi="Times New Roman" w:cs="Times New Roman"/>
          <w:color w:val="auto"/>
          <w:sz w:val="24"/>
          <w:szCs w:val="24"/>
          <w14:ligatures w14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36576" distB="36576" distL="36576" distR="36576" simplePos="0" relativeHeight="251653632" behindDoc="0" locked="0" layoutInCell="1" allowOverlap="1">
                <wp:simplePos x="0" y="0"/>
                <wp:positionH relativeFrom="margin">
                  <wp:posOffset>2789555</wp:posOffset>
                </wp:positionH>
                <wp:positionV relativeFrom="paragraph">
                  <wp:posOffset>227965</wp:posOffset>
                </wp:positionV>
                <wp:extent cx="3183255" cy="418465"/>
                <wp:effectExtent l="0" t="0" r="0" b="635"/>
                <wp:wrapNone/>
                <wp:docPr id="4" name="Metin Kutus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3255" cy="418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ind w:left="142" w:hanging="142"/>
                              <w:spacing w:line="165" w:lineRule="auto"/>
                              <w:widowControl w:val="off"/>
                              <w:rPr>
                                <w:i/>
                                <w:iCs/>
                                <w14:ligatures w14:val="none"/>
                              </w:rPr>
                            </w:pPr>
                            <w:r>
                              <w:rPr>
                                <w:rFonts w:ascii="Symbol" w:hAnsi="Symbol"/>
                                <w:sz w:val="20"/>
                                <w:szCs w:val="20"/>
                              </w:rPr>
                              <w:t xml:space="preserve">·</w:t>
                            </w:r>
                            <w:r>
                              <w:t xml:space="preserve"> </w:t>
                            </w:r>
                            <w:r>
                              <w:rPr>
                                <w:i/>
                                <w:iCs/>
                                <w:lang w:val="ru-RU"/>
                                <w14:ligatures w14:val="none"/>
                              </w:rPr>
                              <w:t xml:space="preserve">Все значения, указанные в размерах устройства, указаны в миллиметрах.</w:t>
                            </w:r>
                            <w:r>
                              <w:rPr>
                                <w:i/>
                                <w:iCs/>
                                <w14:ligatures w14:val="none"/>
                              </w:rPr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3" o:spid="_x0000_s3" o:spt="202" type="#_x0000_t202" style="position:absolute;z-index:251653632;o:allowoverlap:true;o:allowincell:true;mso-position-horizontal-relative:margin;margin-left:219.65pt;mso-position-horizontal:absolute;mso-position-vertical-relative:text;margin-top:17.95pt;mso-position-vertical:absolute;width:250.65pt;height:32.95pt;mso-wrap-distance-left:2.88pt;mso-wrap-distance-top:2.88pt;mso-wrap-distance-right:2.88pt;mso-wrap-distance-bottom:2.88pt;v-text-anchor:top;visibility:visible;" filled="f" stroked="f">
                <v:textbox inset="0,0,0,0">
                  <w:txbxContent>
                    <w:p>
                      <w:pPr>
                        <w:ind w:left="142" w:hanging="142"/>
                        <w:spacing w:line="165" w:lineRule="auto"/>
                        <w:widowControl w:val="off"/>
                        <w:rPr>
                          <w:i/>
                          <w:iCs/>
                          <w14:ligatures w14:val="none"/>
                        </w:rPr>
                      </w:pPr>
                      <w:r>
                        <w:rPr>
                          <w:rFonts w:ascii="Symbol" w:hAnsi="Symbol"/>
                          <w:sz w:val="20"/>
                          <w:szCs w:val="20"/>
                        </w:rPr>
                        <w:t xml:space="preserve">·</w:t>
                      </w:r>
                      <w:r>
                        <w:t xml:space="preserve"> </w:t>
                      </w:r>
                      <w:r>
                        <w:rPr>
                          <w:i/>
                          <w:iCs/>
                          <w:lang w:val="ru-RU"/>
                          <w14:ligatures w14:val="none"/>
                        </w:rPr>
                        <w:t xml:space="preserve">Все значения, указанные в размерах устройства, указаны в миллиметрах.</w:t>
                      </w:r>
                      <w:r>
                        <w:rPr>
                          <w:i/>
                          <w:iCs/>
                          <w14:ligatures w14:val="non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color w:val="auto"/>
          <w:sz w:val="24"/>
          <w:szCs w:val="24"/>
          <w14:ligatures w14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36576" distB="36576" distL="36576" distR="36576" simplePos="0" relativeHeight="251654656" behindDoc="0" locked="0" layoutInCell="1" allowOverlap="1">
                <wp:simplePos x="0" y="0"/>
                <wp:positionH relativeFrom="margin">
                  <wp:posOffset>2821940</wp:posOffset>
                </wp:positionH>
                <wp:positionV relativeFrom="paragraph">
                  <wp:posOffset>16510</wp:posOffset>
                </wp:positionV>
                <wp:extent cx="3219450" cy="236220"/>
                <wp:effectExtent l="0" t="0" r="0" b="0"/>
                <wp:wrapNone/>
                <wp:docPr id="5" name="Metin Kutusu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9449" cy="236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619"/>
                              <w:widowControl w:val="off"/>
                              <w:rPr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lang w:val="ru-RU"/>
                                <w14:ligatures w14:val="none"/>
                              </w:rPr>
                              <w:t xml:space="preserve">РАЗМЕРЫ И СХЕМА ПОДКЛЮЧЕНИЯ</w:t>
                            </w:r>
                            <w:r>
                              <w:rPr>
                                <w:lang w:val="en-US"/>
                                <w14:ligatures w14:val="none"/>
                              </w:rPr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4" o:spid="_x0000_s4" o:spt="202" type="#_x0000_t202" style="position:absolute;z-index:251654656;o:allowoverlap:true;o:allowincell:true;mso-position-horizontal-relative:margin;margin-left:222.20pt;mso-position-horizontal:absolute;mso-position-vertical-relative:text;margin-top:1.30pt;mso-position-vertical:absolute;width:253.50pt;height:18.60pt;mso-wrap-distance-left:2.88pt;mso-wrap-distance-top:2.88pt;mso-wrap-distance-right:2.88pt;mso-wrap-distance-bottom:2.88pt;v-text-anchor:top;visibility:visible;" filled="f" stroked="f">
                <v:textbox inset="0,0,0,0">
                  <w:txbxContent>
                    <w:p>
                      <w:pPr>
                        <w:pStyle w:val="619"/>
                        <w:widowControl w:val="off"/>
                        <w:rPr>
                          <w:lang w:val="en-US"/>
                          <w14:ligatures w14:val="none"/>
                        </w:rPr>
                      </w:pPr>
                      <w:r>
                        <w:rPr>
                          <w:lang w:val="ru-RU"/>
                          <w14:ligatures w14:val="none"/>
                        </w:rPr>
                        <w:t xml:space="preserve">РАЗМЕРЫ И СХЕМА ПОДКЛЮЧЕНИЯ</w:t>
                      </w:r>
                      <w:r>
                        <w:rPr>
                          <w:lang w:val="en-US"/>
                          <w14:ligatures w14:val="non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/>
    </w:p>
    <w:p>
      <w:r/>
      <w:r/>
    </w:p>
    <w:p>
      <w:r>
        <w:rPr>
          <w:rFonts w:ascii="Times New Roman" w:hAnsi="Times New Roman" w:cs="Times New Roman"/>
          <w:color w:val="auto"/>
          <w:sz w:val="24"/>
          <w:szCs w:val="24"/>
          <w14:ligatures w14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36576" distB="36576" distL="36576" distR="36576" simplePos="0" relativeHeight="251655680" behindDoc="0" locked="0" layoutInCell="1" allowOverlap="1">
                <wp:simplePos x="0" y="0"/>
                <wp:positionH relativeFrom="margin">
                  <wp:posOffset>2860040</wp:posOffset>
                </wp:positionH>
                <wp:positionV relativeFrom="paragraph">
                  <wp:posOffset>230505</wp:posOffset>
                </wp:positionV>
                <wp:extent cx="3365500" cy="2307590"/>
                <wp:effectExtent l="0" t="0" r="6350" b="0"/>
                <wp:wrapNone/>
                <wp:docPr id="6" name="Metin Kutusu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5500" cy="2307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ind w:left="283" w:hanging="283"/>
                              <w:jc w:val="both"/>
                              <w:spacing w:line="225" w:lineRule="auto"/>
                              <w:widowControl w:val="off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:rFonts w:ascii="Symbol" w:hAnsi="Symbol"/>
                                <w:sz w:val="20"/>
                                <w:szCs w:val="20"/>
                              </w:rPr>
                              <w:t xml:space="preserve">·</w:t>
                            </w:r>
                            <w:r>
                              <w:t xml:space="preserve"> </w:t>
                            </w:r>
                            <w:r>
                              <w:rPr>
                                <w:lang w:val="ru-RU"/>
                                <w14:ligatures w14:val="none"/>
                              </w:rPr>
                              <w:t xml:space="preserve">Устройство </w:t>
                            </w:r>
                            <w:r>
                              <w:rPr>
                                <w14:ligatures w14:val="none"/>
                              </w:rPr>
                              <w:t xml:space="preserve">ITR830-0013 </w:t>
                            </w:r>
                            <w:r>
                              <w:rPr>
                                <w:lang w:val="ru-RU"/>
                                <w14:ligatures w14:val="none"/>
                              </w:rPr>
                              <w:t xml:space="preserve">обеспечивает полную двустороннюю интеграцию кондиционеров типа </w:t>
                            </w:r>
                            <w:r>
                              <w:rPr>
                                <w14:ligatures w14:val="none"/>
                              </w:rPr>
                              <w:t xml:space="preserve">VRF </w:t>
                            </w:r>
                            <w:r>
                              <w:rPr>
                                <w:lang w:val="ru-RU"/>
                                <w14:ligatures w14:val="none"/>
                              </w:rPr>
                              <w:t xml:space="preserve">с шиной </w:t>
                            </w:r>
                            <w:r>
                              <w:rPr>
                                <w14:ligatures w14:val="none"/>
                              </w:rPr>
                              <w:t xml:space="preserve">KNX.</w:t>
                            </w:r>
                            <w:r>
                              <w:rPr>
                                <w14:ligatures w14:val="none"/>
                              </w:rPr>
                            </w:r>
                          </w:p>
                          <w:p>
                            <w:pPr>
                              <w:ind w:left="283" w:hanging="283"/>
                              <w:spacing w:line="192" w:lineRule="auto"/>
                              <w:widowControl w:val="off"/>
                              <w:rPr>
                                <w14:ligatures w14:val="none"/>
                              </w:rPr>
                            </w:pPr>
                            <w:r/>
                            <w:bookmarkStart w:id="0" w:name="_Hlk165283445"/>
                            <w:r>
                              <w:rPr>
                                <w:rFonts w:ascii="Symbol" w:hAnsi="Symbol"/>
                                <w:sz w:val="20"/>
                                <w:szCs w:val="20"/>
                              </w:rPr>
                              <w:t xml:space="preserve">·</w:t>
                            </w:r>
                            <w:r>
                              <w:rPr>
                                <w:rFonts w:ascii="Cambria" w:hAnsi="Cambria" w:cs="Cambria"/>
                                <w:lang w:val="ru-RU"/>
                                <w14:ligatures w14:val="none"/>
                              </w:rPr>
                              <w:t xml:space="preserve"> </w:t>
                            </w:r>
                            <w:r>
                              <w:rPr>
                                <w:rFonts w:ascii="Cambria" w:hAnsi="Cambria" w:cs="Cambria"/>
                                <w14:ligatures w14:val="none"/>
                              </w:rPr>
                              <w:t xml:space="preserve">Включает</w:t>
                            </w:r>
                            <w:r>
                              <w:rPr>
                                <w14:ligatures w14:val="none"/>
                              </w:rPr>
                              <w:t xml:space="preserve"> 4 </w:t>
                            </w:r>
                            <w:r>
                              <w:rPr>
                                <w:rFonts w:ascii="Cambria" w:hAnsi="Cambria" w:cs="Cambria"/>
                                <w14:ligatures w14:val="none"/>
                              </w:rPr>
                              <w:t xml:space="preserve">дополнительных</w:t>
                            </w:r>
                            <w:r>
                              <w:rPr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Cambria"/>
                                <w14:ligatures w14:val="none"/>
                              </w:rPr>
                              <w:t xml:space="preserve">логических</w:t>
                            </w:r>
                            <w:r>
                              <w:rPr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Cambria"/>
                                <w14:ligatures w14:val="none"/>
                              </w:rPr>
                              <w:t xml:space="preserve">блока</w:t>
                            </w:r>
                            <w:r>
                              <w:rPr>
                                <w14:ligatures w14:val="none"/>
                              </w:rPr>
                              <w:t xml:space="preserve">, </w:t>
                            </w:r>
                            <w:r>
                              <w:rPr>
                                <w:rFonts w:ascii="Cambria" w:hAnsi="Cambria" w:cs="Cambria"/>
                                <w14:ligatures w14:val="none"/>
                              </w:rPr>
                              <w:t xml:space="preserve">каждый</w:t>
                            </w:r>
                            <w:r>
                              <w:rPr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Cambria"/>
                                <w14:ligatures w14:val="none"/>
                              </w:rPr>
                              <w:t xml:space="preserve">логический</w:t>
                            </w:r>
                            <w:r>
                              <w:rPr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Cambria"/>
                                <w14:ligatures w14:val="none"/>
                              </w:rPr>
                              <w:t xml:space="preserve">блок</w:t>
                            </w:r>
                            <w:r>
                              <w:rPr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Cambria"/>
                                <w14:ligatures w14:val="none"/>
                              </w:rPr>
                              <w:t xml:space="preserve">имеет</w:t>
                            </w:r>
                            <w:r>
                              <w:rPr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Cambria"/>
                                <w14:ligatures w14:val="none"/>
                              </w:rPr>
                              <w:t xml:space="preserve">до</w:t>
                            </w:r>
                            <w:r>
                              <w:rPr>
                                <w14:ligatures w14:val="none"/>
                              </w:rPr>
                              <w:t xml:space="preserve"> 4 </w:t>
                            </w:r>
                            <w:r>
                              <w:rPr>
                                <w:rFonts w:ascii="Cambria" w:hAnsi="Cambria" w:cs="Cambria"/>
                                <w14:ligatures w14:val="none"/>
                              </w:rPr>
                              <w:t xml:space="preserve">входов</w:t>
                            </w:r>
                            <w:r>
                              <w:rPr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Cambria"/>
                                <w14:ligatures w14:val="none"/>
                              </w:rPr>
                              <w:t xml:space="preserve">и</w:t>
                            </w:r>
                            <w:r>
                              <w:rPr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Cambria"/>
                                <w14:ligatures w14:val="none"/>
                              </w:rPr>
                              <w:t xml:space="preserve">может</w:t>
                            </w:r>
                            <w:r>
                              <w:rPr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Cambria"/>
                                <w14:ligatures w14:val="none"/>
                              </w:rPr>
                              <w:t xml:space="preserve">быть</w:t>
                            </w:r>
                            <w:r>
                              <w:rPr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Cambria"/>
                                <w14:ligatures w14:val="none"/>
                              </w:rPr>
                              <w:t xml:space="preserve">настроен</w:t>
                            </w:r>
                            <w:r>
                              <w:rPr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Cambria"/>
                                <w14:ligatures w14:val="none"/>
                              </w:rPr>
                              <w:t xml:space="preserve">как</w:t>
                            </w:r>
                            <w:r>
                              <w:rPr>
                                <w14:ligatures w14:val="none"/>
                              </w:rPr>
                              <w:t xml:space="preserve"> AND, OR </w:t>
                            </w:r>
                            <w:r>
                              <w:rPr>
                                <w:rFonts w:ascii="Cambria" w:hAnsi="Cambria" w:cs="Cambria"/>
                                <w14:ligatures w14:val="none"/>
                              </w:rPr>
                              <w:t xml:space="preserve">и</w:t>
                            </w:r>
                            <w:r>
                              <w:rPr>
                                <w14:ligatures w14:val="none"/>
                              </w:rPr>
                              <w:t xml:space="preserve"> XOR.</w:t>
                            </w:r>
                            <w:r>
                              <w:rPr>
                                <w14:ligatures w14:val="none"/>
                              </w:rPr>
                            </w:r>
                          </w:p>
                          <w:p>
                            <w:pPr>
                              <w:ind w:left="283" w:hanging="283"/>
                              <w:spacing w:line="192" w:lineRule="auto"/>
                              <w:widowControl w:val="off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:rFonts w:ascii="Symbol" w:hAnsi="Symbol"/>
                                <w:sz w:val="20"/>
                                <w:szCs w:val="20"/>
                              </w:rPr>
                              <w:t xml:space="preserve">·</w:t>
                            </w:r>
                            <w:r>
                              <w:rPr>
                                <w:rFonts w:ascii="Symbol" w:hAnsi="Symbol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Cambria"/>
                                <w14:ligatures w14:val="none"/>
                              </w:rPr>
                              <w:t xml:space="preserve">Включает</w:t>
                            </w:r>
                            <w:r>
                              <w:rPr>
                                <w14:ligatures w14:val="none"/>
                              </w:rPr>
                              <w:t xml:space="preserve"> 8 </w:t>
                            </w:r>
                            <w:r>
                              <w:rPr>
                                <w:rFonts w:ascii="Cambria" w:hAnsi="Cambria" w:cs="Cambria"/>
                                <w14:ligatures w14:val="none"/>
                              </w:rPr>
                              <w:t xml:space="preserve">дополнительных</w:t>
                            </w:r>
                            <w:r>
                              <w:rPr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Cambria"/>
                                <w14:ligatures w14:val="none"/>
                              </w:rPr>
                              <w:t xml:space="preserve">блоков</w:t>
                            </w:r>
                            <w:r>
                              <w:rPr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Cambria"/>
                                <w14:ligatures w14:val="none"/>
                              </w:rPr>
                              <w:t xml:space="preserve">преобразователей</w:t>
                            </w:r>
                            <w:r>
                              <w:rPr>
                                <w14:ligatures w14:val="none"/>
                              </w:rPr>
                              <w:t xml:space="preserve">, </w:t>
                            </w:r>
                            <w:r>
                              <w:rPr>
                                <w:rFonts w:ascii="Cambria" w:hAnsi="Cambria" w:cs="Cambria"/>
                                <w14:ligatures w14:val="none"/>
                              </w:rPr>
                              <w:t xml:space="preserve">каждый</w:t>
                            </w:r>
                            <w:r>
                              <w:rPr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Cambria"/>
                                <w14:ligatures w14:val="none"/>
                              </w:rPr>
                              <w:t xml:space="preserve">конвертор</w:t>
                            </w:r>
                            <w:r>
                              <w:rPr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Cambria"/>
                                <w14:ligatures w14:val="none"/>
                              </w:rPr>
                              <w:t xml:space="preserve">имеет</w:t>
                            </w:r>
                            <w:r>
                              <w:rPr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Cambria"/>
                                <w14:ligatures w14:val="none"/>
                              </w:rPr>
                              <w:t xml:space="preserve">до</w:t>
                            </w:r>
                            <w:r>
                              <w:rPr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Cambria"/>
                                <w14:ligatures w14:val="none"/>
                              </w:rPr>
                              <w:t xml:space="preserve">четырех</w:t>
                            </w:r>
                            <w:r>
                              <w:rPr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Cambria"/>
                                <w14:ligatures w14:val="none"/>
                              </w:rPr>
                              <w:t xml:space="preserve">видов</w:t>
                            </w:r>
                            <w:r>
                              <w:rPr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Cambria"/>
                                <w14:ligatures w14:val="none"/>
                              </w:rPr>
                              <w:t xml:space="preserve">математических</w:t>
                            </w:r>
                            <w:r>
                              <w:rPr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Cambria"/>
                                <w14:ligatures w14:val="none"/>
                              </w:rPr>
                              <w:t xml:space="preserve">операций</w:t>
                            </w:r>
                            <w:r>
                              <w:rPr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Cambria"/>
                                <w14:ligatures w14:val="none"/>
                              </w:rPr>
                              <w:t xml:space="preserve">в</w:t>
                            </w:r>
                            <w:r>
                              <w:rPr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Cambria"/>
                                <w14:ligatures w14:val="none"/>
                              </w:rPr>
                              <w:t xml:space="preserve">зависимости</w:t>
                            </w:r>
                            <w:r>
                              <w:rPr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Cambria"/>
                                <w14:ligatures w14:val="none"/>
                              </w:rPr>
                              <w:t xml:space="preserve">от</w:t>
                            </w:r>
                            <w:r>
                              <w:rPr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Cambria"/>
                                <w14:ligatures w14:val="none"/>
                              </w:rPr>
                              <w:t xml:space="preserve">типа</w:t>
                            </w:r>
                            <w:r>
                              <w:rPr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Cambria"/>
                                <w14:ligatures w14:val="none"/>
                              </w:rPr>
                              <w:t xml:space="preserve">входа</w:t>
                            </w:r>
                            <w:r>
                              <w:rPr>
                                <w14:ligatures w14:val="none"/>
                              </w:rPr>
                              <w:t xml:space="preserve">.</w:t>
                            </w:r>
                            <w:bookmarkEnd w:id="0"/>
                            <w:r>
                              <w:rPr>
                                <w14:ligatures w14:val="none"/>
                              </w:rPr>
                            </w:r>
                          </w:p>
                          <w:p>
                            <w:pPr>
                              <w:ind w:left="283" w:hanging="283"/>
                              <w:jc w:val="both"/>
                              <w:spacing w:line="225" w:lineRule="auto"/>
                              <w:widowControl w:val="off"/>
                              <w:rPr>
                                <w:lang w:val="ru-RU"/>
                                <w14:ligatures w14:val="none"/>
                              </w:rPr>
                            </w:pPr>
                            <w:r>
                              <w:rPr>
                                <w:rFonts w:ascii="Symbol" w:hAnsi="Symbol"/>
                                <w:sz w:val="20"/>
                                <w:szCs w:val="20"/>
                              </w:rPr>
                              <w:t xml:space="preserve">·</w:t>
                            </w:r>
                            <w:r>
                              <w:t xml:space="preserve"> </w:t>
                            </w:r>
                            <w:r>
                              <w:rPr>
                                <w:lang w:val="ru-RU"/>
                                <w14:ligatures w14:val="none"/>
                              </w:rPr>
                              <w:t xml:space="preserve">Параметры логики и преобразователя можно использовать для экономии энергии, настраиваемых сцен, ограничений температуры и т. д.</w:t>
                            </w:r>
                            <w:r>
                              <w:rPr>
                                <w:lang w:val="ru-RU"/>
                                <w14:ligatures w14:val="none"/>
                              </w:rPr>
                            </w:r>
                          </w:p>
                          <w:p>
                            <w:pPr>
                              <w:ind w:left="283" w:hanging="283"/>
                              <w:jc w:val="both"/>
                              <w:spacing w:line="225" w:lineRule="auto"/>
                              <w:widowControl w:val="off"/>
                              <w:rPr>
                                <w:lang w:val="ru-RU"/>
                                <w14:ligatures w14:val="none"/>
                              </w:rPr>
                            </w:pPr>
                            <w:r>
                              <w:rPr>
                                <w:rFonts w:ascii="Symbol" w:hAnsi="Symbol"/>
                                <w:sz w:val="20"/>
                                <w:szCs w:val="20"/>
                              </w:rPr>
                              <w:t xml:space="preserve">·</w:t>
                            </w:r>
                            <w:r>
                              <w:t xml:space="preserve"> </w:t>
                            </w:r>
                            <w:r>
                              <w:rPr>
                                <w:lang w:val="ru-RU"/>
                                <w14:ligatures w14:val="none"/>
                              </w:rPr>
                              <w:t xml:space="preserve">Кондиционер </w:t>
                            </w:r>
                            <w:r>
                              <w:rPr>
                                <w14:ligatures w14:val="none"/>
                              </w:rPr>
                              <w:t xml:space="preserve">Midea </w:t>
                            </w:r>
                            <w:r>
                              <w:rPr>
                                <w:lang w:val="ru-RU"/>
                                <w14:ligatures w14:val="none"/>
                              </w:rPr>
                              <w:t xml:space="preserve">выдает уведомления об ошибках, которые могут возникнуть в исключительных случаях.</w:t>
                            </w:r>
                            <w:r>
                              <w:rPr>
                                <w:lang w:val="ru-RU"/>
                                <w14:ligatures w14:val="none"/>
                              </w:rPr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5" o:spid="_x0000_s5" o:spt="202" type="#_x0000_t202" style="position:absolute;z-index:251655680;o:allowoverlap:true;o:allowincell:true;mso-position-horizontal-relative:margin;margin-left:225.20pt;mso-position-horizontal:absolute;mso-position-vertical-relative:text;margin-top:18.15pt;mso-position-vertical:absolute;width:265.00pt;height:181.70pt;mso-wrap-distance-left:2.88pt;mso-wrap-distance-top:2.88pt;mso-wrap-distance-right:2.88pt;mso-wrap-distance-bottom:2.88pt;v-text-anchor:top;visibility:visible;" filled="f" stroked="f">
                <v:textbox inset="0,0,0,0">
                  <w:txbxContent>
                    <w:p>
                      <w:pPr>
                        <w:ind w:left="283" w:hanging="283"/>
                        <w:jc w:val="both"/>
                        <w:spacing w:line="225" w:lineRule="auto"/>
                        <w:widowControl w:val="off"/>
                        <w:rPr>
                          <w14:ligatures w14:val="none"/>
                        </w:rPr>
                      </w:pPr>
                      <w:r>
                        <w:rPr>
                          <w:rFonts w:ascii="Symbol" w:hAnsi="Symbol"/>
                          <w:sz w:val="20"/>
                          <w:szCs w:val="20"/>
                        </w:rPr>
                        <w:t xml:space="preserve">·</w:t>
                      </w:r>
                      <w:r>
                        <w:t xml:space="preserve"> </w:t>
                      </w:r>
                      <w:r>
                        <w:rPr>
                          <w:lang w:val="ru-RU"/>
                          <w14:ligatures w14:val="none"/>
                        </w:rPr>
                        <w:t xml:space="preserve">Устройство </w:t>
                      </w:r>
                      <w:r>
                        <w:rPr>
                          <w14:ligatures w14:val="none"/>
                        </w:rPr>
                        <w:t xml:space="preserve">ITR830-0013 </w:t>
                      </w:r>
                      <w:r>
                        <w:rPr>
                          <w:lang w:val="ru-RU"/>
                          <w14:ligatures w14:val="none"/>
                        </w:rPr>
                        <w:t xml:space="preserve">обеспечивает полную двустороннюю интеграцию кондиционеров типа </w:t>
                      </w:r>
                      <w:r>
                        <w:rPr>
                          <w14:ligatures w14:val="none"/>
                        </w:rPr>
                        <w:t xml:space="preserve">VRF </w:t>
                      </w:r>
                      <w:r>
                        <w:rPr>
                          <w:lang w:val="ru-RU"/>
                          <w14:ligatures w14:val="none"/>
                        </w:rPr>
                        <w:t xml:space="preserve">с шиной </w:t>
                      </w:r>
                      <w:r>
                        <w:rPr>
                          <w14:ligatures w14:val="none"/>
                        </w:rPr>
                        <w:t xml:space="preserve">KNX.</w:t>
                      </w:r>
                      <w:r>
                        <w:rPr>
                          <w14:ligatures w14:val="none"/>
                        </w:rPr>
                      </w:r>
                    </w:p>
                    <w:p>
                      <w:pPr>
                        <w:ind w:left="283" w:hanging="283"/>
                        <w:spacing w:line="192" w:lineRule="auto"/>
                        <w:widowControl w:val="off"/>
                        <w:rPr>
                          <w14:ligatures w14:val="none"/>
                        </w:rPr>
                      </w:pPr>
                      <w:r/>
                      <w:bookmarkStart w:id="0" w:name="_Hlk165283445"/>
                      <w:r>
                        <w:rPr>
                          <w:rFonts w:ascii="Symbol" w:hAnsi="Symbol"/>
                          <w:sz w:val="20"/>
                          <w:szCs w:val="20"/>
                        </w:rPr>
                        <w:t xml:space="preserve">·</w:t>
                      </w:r>
                      <w:r>
                        <w:rPr>
                          <w:rFonts w:ascii="Cambria" w:hAnsi="Cambria" w:cs="Cambria"/>
                          <w:lang w:val="ru-RU"/>
                          <w14:ligatures w14:val="none"/>
                        </w:rPr>
                        <w:t xml:space="preserve"> </w:t>
                      </w:r>
                      <w:r>
                        <w:rPr>
                          <w:rFonts w:ascii="Cambria" w:hAnsi="Cambria" w:cs="Cambria"/>
                          <w14:ligatures w14:val="none"/>
                        </w:rPr>
                        <w:t xml:space="preserve">Включает</w:t>
                      </w:r>
                      <w:r>
                        <w:rPr>
                          <w14:ligatures w14:val="none"/>
                        </w:rPr>
                        <w:t xml:space="preserve"> 4 </w:t>
                      </w:r>
                      <w:r>
                        <w:rPr>
                          <w:rFonts w:ascii="Cambria" w:hAnsi="Cambria" w:cs="Cambria"/>
                          <w14:ligatures w14:val="none"/>
                        </w:rPr>
                        <w:t xml:space="preserve">дополнительных</w:t>
                      </w:r>
                      <w:r>
                        <w:rPr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mbria" w:hAnsi="Cambria" w:cs="Cambria"/>
                          <w14:ligatures w14:val="none"/>
                        </w:rPr>
                        <w:t xml:space="preserve">логических</w:t>
                      </w:r>
                      <w:r>
                        <w:rPr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mbria" w:hAnsi="Cambria" w:cs="Cambria"/>
                          <w14:ligatures w14:val="none"/>
                        </w:rPr>
                        <w:t xml:space="preserve">блока</w:t>
                      </w:r>
                      <w:r>
                        <w:rPr>
                          <w14:ligatures w14:val="none"/>
                        </w:rPr>
                        <w:t xml:space="preserve">, </w:t>
                      </w:r>
                      <w:r>
                        <w:rPr>
                          <w:rFonts w:ascii="Cambria" w:hAnsi="Cambria" w:cs="Cambria"/>
                          <w14:ligatures w14:val="none"/>
                        </w:rPr>
                        <w:t xml:space="preserve">каждый</w:t>
                      </w:r>
                      <w:r>
                        <w:rPr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mbria" w:hAnsi="Cambria" w:cs="Cambria"/>
                          <w14:ligatures w14:val="none"/>
                        </w:rPr>
                        <w:t xml:space="preserve">логический</w:t>
                      </w:r>
                      <w:r>
                        <w:rPr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mbria" w:hAnsi="Cambria" w:cs="Cambria"/>
                          <w14:ligatures w14:val="none"/>
                        </w:rPr>
                        <w:t xml:space="preserve">блок</w:t>
                      </w:r>
                      <w:r>
                        <w:rPr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mbria" w:hAnsi="Cambria" w:cs="Cambria"/>
                          <w14:ligatures w14:val="none"/>
                        </w:rPr>
                        <w:t xml:space="preserve">имеет</w:t>
                      </w:r>
                      <w:r>
                        <w:rPr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mbria" w:hAnsi="Cambria" w:cs="Cambria"/>
                          <w14:ligatures w14:val="none"/>
                        </w:rPr>
                        <w:t xml:space="preserve">до</w:t>
                      </w:r>
                      <w:r>
                        <w:rPr>
                          <w14:ligatures w14:val="none"/>
                        </w:rPr>
                        <w:t xml:space="preserve"> 4 </w:t>
                      </w:r>
                      <w:r>
                        <w:rPr>
                          <w:rFonts w:ascii="Cambria" w:hAnsi="Cambria" w:cs="Cambria"/>
                          <w14:ligatures w14:val="none"/>
                        </w:rPr>
                        <w:t xml:space="preserve">входов</w:t>
                      </w:r>
                      <w:r>
                        <w:rPr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mbria" w:hAnsi="Cambria" w:cs="Cambria"/>
                          <w14:ligatures w14:val="none"/>
                        </w:rPr>
                        <w:t xml:space="preserve">и</w:t>
                      </w:r>
                      <w:r>
                        <w:rPr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mbria" w:hAnsi="Cambria" w:cs="Cambria"/>
                          <w14:ligatures w14:val="none"/>
                        </w:rPr>
                        <w:t xml:space="preserve">может</w:t>
                      </w:r>
                      <w:r>
                        <w:rPr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mbria" w:hAnsi="Cambria" w:cs="Cambria"/>
                          <w14:ligatures w14:val="none"/>
                        </w:rPr>
                        <w:t xml:space="preserve">быть</w:t>
                      </w:r>
                      <w:r>
                        <w:rPr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mbria" w:hAnsi="Cambria" w:cs="Cambria"/>
                          <w14:ligatures w14:val="none"/>
                        </w:rPr>
                        <w:t xml:space="preserve">настроен</w:t>
                      </w:r>
                      <w:r>
                        <w:rPr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mbria" w:hAnsi="Cambria" w:cs="Cambria"/>
                          <w14:ligatures w14:val="none"/>
                        </w:rPr>
                        <w:t xml:space="preserve">как</w:t>
                      </w:r>
                      <w:r>
                        <w:rPr>
                          <w14:ligatures w14:val="none"/>
                        </w:rPr>
                        <w:t xml:space="preserve"> AND, OR </w:t>
                      </w:r>
                      <w:r>
                        <w:rPr>
                          <w:rFonts w:ascii="Cambria" w:hAnsi="Cambria" w:cs="Cambria"/>
                          <w14:ligatures w14:val="none"/>
                        </w:rPr>
                        <w:t xml:space="preserve">и</w:t>
                      </w:r>
                      <w:r>
                        <w:rPr>
                          <w14:ligatures w14:val="none"/>
                        </w:rPr>
                        <w:t xml:space="preserve"> XOR.</w:t>
                      </w:r>
                      <w:r>
                        <w:rPr>
                          <w14:ligatures w14:val="none"/>
                        </w:rPr>
                      </w:r>
                    </w:p>
                    <w:p>
                      <w:pPr>
                        <w:ind w:left="283" w:hanging="283"/>
                        <w:spacing w:line="192" w:lineRule="auto"/>
                        <w:widowControl w:val="off"/>
                        <w:rPr>
                          <w14:ligatures w14:val="none"/>
                        </w:rPr>
                      </w:pPr>
                      <w:r>
                        <w:rPr>
                          <w:rFonts w:ascii="Symbol" w:hAnsi="Symbol"/>
                          <w:sz w:val="20"/>
                          <w:szCs w:val="20"/>
                        </w:rPr>
                        <w:t xml:space="preserve">·</w:t>
                      </w:r>
                      <w:r>
                        <w:rPr>
                          <w:rFonts w:ascii="Symbol" w:hAnsi="Symbol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>
                        <w:rPr>
                          <w:rFonts w:ascii="Cambria" w:hAnsi="Cambria" w:cs="Cambria"/>
                          <w14:ligatures w14:val="none"/>
                        </w:rPr>
                        <w:t xml:space="preserve">Включает</w:t>
                      </w:r>
                      <w:r>
                        <w:rPr>
                          <w14:ligatures w14:val="none"/>
                        </w:rPr>
                        <w:t xml:space="preserve"> 8 </w:t>
                      </w:r>
                      <w:r>
                        <w:rPr>
                          <w:rFonts w:ascii="Cambria" w:hAnsi="Cambria" w:cs="Cambria"/>
                          <w14:ligatures w14:val="none"/>
                        </w:rPr>
                        <w:t xml:space="preserve">дополнительных</w:t>
                      </w:r>
                      <w:r>
                        <w:rPr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mbria" w:hAnsi="Cambria" w:cs="Cambria"/>
                          <w14:ligatures w14:val="none"/>
                        </w:rPr>
                        <w:t xml:space="preserve">блоков</w:t>
                      </w:r>
                      <w:r>
                        <w:rPr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mbria" w:hAnsi="Cambria" w:cs="Cambria"/>
                          <w14:ligatures w14:val="none"/>
                        </w:rPr>
                        <w:t xml:space="preserve">преобразователей</w:t>
                      </w:r>
                      <w:r>
                        <w:rPr>
                          <w14:ligatures w14:val="none"/>
                        </w:rPr>
                        <w:t xml:space="preserve">, </w:t>
                      </w:r>
                      <w:r>
                        <w:rPr>
                          <w:rFonts w:ascii="Cambria" w:hAnsi="Cambria" w:cs="Cambria"/>
                          <w14:ligatures w14:val="none"/>
                        </w:rPr>
                        <w:t xml:space="preserve">каждый</w:t>
                      </w:r>
                      <w:r>
                        <w:rPr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mbria" w:hAnsi="Cambria" w:cs="Cambria"/>
                          <w14:ligatures w14:val="none"/>
                        </w:rPr>
                        <w:t xml:space="preserve">конвертор</w:t>
                      </w:r>
                      <w:r>
                        <w:rPr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mbria" w:hAnsi="Cambria" w:cs="Cambria"/>
                          <w14:ligatures w14:val="none"/>
                        </w:rPr>
                        <w:t xml:space="preserve">имеет</w:t>
                      </w:r>
                      <w:r>
                        <w:rPr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mbria" w:hAnsi="Cambria" w:cs="Cambria"/>
                          <w14:ligatures w14:val="none"/>
                        </w:rPr>
                        <w:t xml:space="preserve">до</w:t>
                      </w:r>
                      <w:r>
                        <w:rPr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mbria" w:hAnsi="Cambria" w:cs="Cambria"/>
                          <w14:ligatures w14:val="none"/>
                        </w:rPr>
                        <w:t xml:space="preserve">четырех</w:t>
                      </w:r>
                      <w:r>
                        <w:rPr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mbria" w:hAnsi="Cambria" w:cs="Cambria"/>
                          <w14:ligatures w14:val="none"/>
                        </w:rPr>
                        <w:t xml:space="preserve">видов</w:t>
                      </w:r>
                      <w:r>
                        <w:rPr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mbria" w:hAnsi="Cambria" w:cs="Cambria"/>
                          <w14:ligatures w14:val="none"/>
                        </w:rPr>
                        <w:t xml:space="preserve">математических</w:t>
                      </w:r>
                      <w:r>
                        <w:rPr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mbria" w:hAnsi="Cambria" w:cs="Cambria"/>
                          <w14:ligatures w14:val="none"/>
                        </w:rPr>
                        <w:t xml:space="preserve">операций</w:t>
                      </w:r>
                      <w:r>
                        <w:rPr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mbria" w:hAnsi="Cambria" w:cs="Cambria"/>
                          <w14:ligatures w14:val="none"/>
                        </w:rPr>
                        <w:t xml:space="preserve">в</w:t>
                      </w:r>
                      <w:r>
                        <w:rPr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mbria" w:hAnsi="Cambria" w:cs="Cambria"/>
                          <w14:ligatures w14:val="none"/>
                        </w:rPr>
                        <w:t xml:space="preserve">зависимости</w:t>
                      </w:r>
                      <w:r>
                        <w:rPr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mbria" w:hAnsi="Cambria" w:cs="Cambria"/>
                          <w14:ligatures w14:val="none"/>
                        </w:rPr>
                        <w:t xml:space="preserve">от</w:t>
                      </w:r>
                      <w:r>
                        <w:rPr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mbria" w:hAnsi="Cambria" w:cs="Cambria"/>
                          <w14:ligatures w14:val="none"/>
                        </w:rPr>
                        <w:t xml:space="preserve">типа</w:t>
                      </w:r>
                      <w:r>
                        <w:rPr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mbria" w:hAnsi="Cambria" w:cs="Cambria"/>
                          <w14:ligatures w14:val="none"/>
                        </w:rPr>
                        <w:t xml:space="preserve">входа</w:t>
                      </w:r>
                      <w:r>
                        <w:rPr>
                          <w14:ligatures w14:val="none"/>
                        </w:rPr>
                        <w:t xml:space="preserve">.</w:t>
                      </w:r>
                      <w:bookmarkEnd w:id="0"/>
                      <w:r>
                        <w:rPr>
                          <w14:ligatures w14:val="none"/>
                        </w:rPr>
                      </w:r>
                    </w:p>
                    <w:p>
                      <w:pPr>
                        <w:ind w:left="283" w:hanging="283"/>
                        <w:jc w:val="both"/>
                        <w:spacing w:line="225" w:lineRule="auto"/>
                        <w:widowControl w:val="off"/>
                        <w:rPr>
                          <w:lang w:val="ru-RU"/>
                          <w14:ligatures w14:val="none"/>
                        </w:rPr>
                      </w:pPr>
                      <w:r>
                        <w:rPr>
                          <w:rFonts w:ascii="Symbol" w:hAnsi="Symbol"/>
                          <w:sz w:val="20"/>
                          <w:szCs w:val="20"/>
                        </w:rPr>
                        <w:t xml:space="preserve">·</w:t>
                      </w:r>
                      <w:r>
                        <w:t xml:space="preserve"> </w:t>
                      </w:r>
                      <w:r>
                        <w:rPr>
                          <w:lang w:val="ru-RU"/>
                          <w14:ligatures w14:val="none"/>
                        </w:rPr>
                        <w:t xml:space="preserve">Параметры логики и преобразователя можно использовать для экономии энергии, настраиваемых сцен, ограничений температуры и т. д.</w:t>
                      </w:r>
                      <w:r>
                        <w:rPr>
                          <w:lang w:val="ru-RU"/>
                          <w14:ligatures w14:val="none"/>
                        </w:rPr>
                      </w:r>
                    </w:p>
                    <w:p>
                      <w:pPr>
                        <w:ind w:left="283" w:hanging="283"/>
                        <w:jc w:val="both"/>
                        <w:spacing w:line="225" w:lineRule="auto"/>
                        <w:widowControl w:val="off"/>
                        <w:rPr>
                          <w:lang w:val="ru-RU"/>
                          <w14:ligatures w14:val="none"/>
                        </w:rPr>
                      </w:pPr>
                      <w:r>
                        <w:rPr>
                          <w:rFonts w:ascii="Symbol" w:hAnsi="Symbol"/>
                          <w:sz w:val="20"/>
                          <w:szCs w:val="20"/>
                        </w:rPr>
                        <w:t xml:space="preserve">·</w:t>
                      </w:r>
                      <w:r>
                        <w:t xml:space="preserve"> </w:t>
                      </w:r>
                      <w:r>
                        <w:rPr>
                          <w:lang w:val="ru-RU"/>
                          <w14:ligatures w14:val="none"/>
                        </w:rPr>
                        <w:t xml:space="preserve">Кондиционер </w:t>
                      </w:r>
                      <w:r>
                        <w:rPr>
                          <w14:ligatures w14:val="none"/>
                        </w:rPr>
                        <w:t xml:space="preserve">Midea </w:t>
                      </w:r>
                      <w:r>
                        <w:rPr>
                          <w:lang w:val="ru-RU"/>
                          <w14:ligatures w14:val="none"/>
                        </w:rPr>
                        <w:t xml:space="preserve">выдает уведомления об ошибках, которые могут возникнуть в исключительных случаях.</w:t>
                      </w:r>
                      <w:r>
                        <w:rPr>
                          <w:lang w:val="ru-RU"/>
                          <w14:ligatures w14:val="non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color w:val="auto"/>
          <w:sz w:val="24"/>
          <w:szCs w:val="24"/>
          <w14:ligatures w14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36576" distB="36576" distL="36576" distR="36576" simplePos="0" relativeHeight="251656704" behindDoc="0" locked="0" layoutInCell="1" allowOverlap="1">
                <wp:simplePos x="0" y="0"/>
                <wp:positionH relativeFrom="column">
                  <wp:posOffset>2801620</wp:posOffset>
                </wp:positionH>
                <wp:positionV relativeFrom="paragraph">
                  <wp:posOffset>24765</wp:posOffset>
                </wp:positionV>
                <wp:extent cx="3368675" cy="281940"/>
                <wp:effectExtent l="0" t="3810" r="0" b="0"/>
                <wp:wrapNone/>
                <wp:docPr id="7" name="Metin Kutusu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8675" cy="281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619"/>
                              <w:widowControl w:val="off"/>
                              <w:rPr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lang w:val="ru-RU"/>
                                <w14:ligatures w14:val="none"/>
                              </w:rPr>
                              <w:t xml:space="preserve">ФУНКЦИИ</w:t>
                            </w:r>
                            <w:r>
                              <w:rPr>
                                <w:lang w:val="en-US"/>
                                <w14:ligatures w14:val="none"/>
                              </w:rPr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6" o:spid="_x0000_s6" o:spt="202" type="#_x0000_t202" style="position:absolute;z-index:251656704;o:allowoverlap:true;o:allowincell:true;mso-position-horizontal-relative:text;margin-left:220.60pt;mso-position-horizontal:absolute;mso-position-vertical-relative:text;margin-top:1.95pt;mso-position-vertical:absolute;width:265.25pt;height:22.20pt;mso-wrap-distance-left:2.88pt;mso-wrap-distance-top:2.88pt;mso-wrap-distance-right:2.88pt;mso-wrap-distance-bottom:2.88pt;v-text-anchor:top;visibility:visible;" filled="f" stroked="f">
                <v:textbox inset="0,0,0,0">
                  <w:txbxContent>
                    <w:p>
                      <w:pPr>
                        <w:pStyle w:val="619"/>
                        <w:widowControl w:val="off"/>
                        <w:rPr>
                          <w:lang w:val="en-US"/>
                          <w14:ligatures w14:val="none"/>
                        </w:rPr>
                      </w:pPr>
                      <w:r>
                        <w:rPr>
                          <w:lang w:val="ru-RU"/>
                          <w14:ligatures w14:val="none"/>
                        </w:rPr>
                        <w:t xml:space="preserve">ФУНКЦИИ</w:t>
                      </w:r>
                      <w:r>
                        <w:rPr>
                          <w:lang w:val="en-US"/>
                          <w14:ligatures w14:val="non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>
        <w:rPr>
          <w:rFonts w:ascii="Times New Roman" w:hAnsi="Times New Roman" w:cs="Times New Roman"/>
          <w:color w:val="auto"/>
          <w:sz w:val="24"/>
          <w:szCs w:val="24"/>
          <w14:ligatures w14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36576" distB="36576" distL="36576" distR="36576" simplePos="0" relativeHeight="251657728" behindDoc="0" locked="0" layoutInCell="1" allowOverlap="1">
                <wp:simplePos x="0" y="0"/>
                <wp:positionH relativeFrom="column">
                  <wp:posOffset>4695825</wp:posOffset>
                </wp:positionH>
                <wp:positionV relativeFrom="paragraph">
                  <wp:posOffset>79375</wp:posOffset>
                </wp:positionV>
                <wp:extent cx="1671955" cy="1523365"/>
                <wp:effectExtent l="0" t="2540" r="0" b="0"/>
                <wp:wrapNone/>
                <wp:docPr id="8" name="Metin Kutus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1955" cy="152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ind w:left="283" w:hanging="283"/>
                              <w:jc w:val="both"/>
                              <w:widowControl w:val="off"/>
                              <w:rPr>
                                <w:sz w:val="13"/>
                                <w:szCs w:val="13"/>
                                <w14:ligatures w14:val="none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 xml:space="preserve">6.</w:t>
                            </w:r>
                            <w:r>
                              <w:t xml:space="preserve"> </w:t>
                            </w:r>
                            <w:r>
                              <w:rPr>
                                <w:sz w:val="13"/>
                                <w:szCs w:val="13"/>
                                <w:lang w:val="ru-RU"/>
                                <w14:ligatures w14:val="none"/>
                              </w:rPr>
                              <w:t xml:space="preserve">Индикатор питания </w:t>
                            </w:r>
                            <w:r>
                              <w:rPr>
                                <w:sz w:val="13"/>
                                <w:szCs w:val="13"/>
                                <w14:ligatures w14:val="none"/>
                              </w:rPr>
                              <w:t xml:space="preserve">KNX</w:t>
                            </w:r>
                            <w:r>
                              <w:rPr>
                                <w:sz w:val="13"/>
                                <w:szCs w:val="13"/>
                                <w14:ligatures w14:val="none"/>
                              </w:rPr>
                            </w:r>
                          </w:p>
                          <w:p>
                            <w:pPr>
                              <w:ind w:left="283" w:hanging="283"/>
                              <w:jc w:val="both"/>
                              <w:widowControl w:val="off"/>
                              <w:rPr>
                                <w:sz w:val="13"/>
                                <w:szCs w:val="13"/>
                                <w14:ligatures w14:val="none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 xml:space="preserve">7.</w:t>
                            </w:r>
                            <w:r>
                              <w:t xml:space="preserve"> </w:t>
                            </w:r>
                            <w:r>
                              <w:rPr>
                                <w:sz w:val="13"/>
                                <w:szCs w:val="13"/>
                                <w:lang w:val="ru-RU"/>
                                <w14:ligatures w14:val="none"/>
                              </w:rPr>
                              <w:t xml:space="preserve">Светодиод программирования </w:t>
                            </w:r>
                            <w:r>
                              <w:rPr>
                                <w:sz w:val="13"/>
                                <w:szCs w:val="13"/>
                                <w14:ligatures w14:val="none"/>
                              </w:rPr>
                              <w:t xml:space="preserve">KNX</w:t>
                            </w:r>
                            <w:r>
                              <w:rPr>
                                <w:sz w:val="13"/>
                                <w:szCs w:val="13"/>
                                <w14:ligatures w14:val="none"/>
                              </w:rPr>
                            </w:r>
                          </w:p>
                          <w:p>
                            <w:pPr>
                              <w:ind w:left="283" w:hanging="283"/>
                              <w:jc w:val="both"/>
                              <w:widowControl w:val="off"/>
                              <w:rPr>
                                <w:sz w:val="13"/>
                                <w:szCs w:val="13"/>
                                <w:lang w:val="ru-RU"/>
                                <w14:ligatures w14:val="none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  <w:lang w:val="ru-RU"/>
                              </w:rPr>
                              <w:t xml:space="preserve">8.</w:t>
                            </w:r>
                            <w:r>
                              <w:t xml:space="preserve"> </w:t>
                            </w:r>
                            <w:r>
                              <w:rPr>
                                <w:sz w:val="13"/>
                                <w:szCs w:val="13"/>
                                <w:lang w:val="en-US"/>
                                <w14:ligatures w14:val="none"/>
                              </w:rPr>
                              <w:t xml:space="preserve">KNX-</w:t>
                            </w:r>
                            <w:r>
                              <w:rPr>
                                <w:sz w:val="13"/>
                                <w:szCs w:val="13"/>
                                <w:lang w:val="ru-RU"/>
                                <w14:ligatures w14:val="none"/>
                              </w:rPr>
                              <w:t xml:space="preserve">разъем</w:t>
                            </w:r>
                            <w:r>
                              <w:rPr>
                                <w:sz w:val="13"/>
                                <w:szCs w:val="13"/>
                                <w:lang w:val="ru-RU"/>
                                <w14:ligatures w14:val="none"/>
                              </w:rPr>
                            </w:r>
                          </w:p>
                          <w:p>
                            <w:pPr>
                              <w:ind w:left="283" w:hanging="283"/>
                              <w:jc w:val="both"/>
                              <w:widowControl w:val="off"/>
                              <w:rPr>
                                <w:sz w:val="13"/>
                                <w:szCs w:val="13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  <w:lang w:val="en-US"/>
                              </w:rPr>
                              <w:t xml:space="preserve">9.</w:t>
                            </w:r>
                            <w:r>
                              <w:t xml:space="preserve"> </w:t>
                            </w:r>
                            <w:r>
                              <w:rPr>
                                <w:sz w:val="13"/>
                                <w:szCs w:val="13"/>
                                <w:lang w:val="ru-RU"/>
                                <w14:ligatures w14:val="none"/>
                              </w:rPr>
                              <w:t xml:space="preserve">Кнопка программирования </w:t>
                            </w:r>
                            <w:r>
                              <w:rPr>
                                <w:sz w:val="13"/>
                                <w:szCs w:val="13"/>
                                <w14:ligatures w14:val="none"/>
                              </w:rPr>
                              <w:t xml:space="preserve">KNX</w:t>
                            </w:r>
                            <w:r>
                              <w:rPr>
                                <w:sz w:val="13"/>
                                <w:szCs w:val="13"/>
                                <w:lang w:val="en-US"/>
                                <w14:ligatures w14:val="none"/>
                              </w:rPr>
                            </w:r>
                          </w:p>
                          <w:p>
                            <w:pPr>
                              <w:jc w:val="both"/>
                              <w:widowControl w:val="off"/>
                              <w:rPr>
                                <w:sz w:val="13"/>
                                <w:szCs w:val="13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  <w:lang w:val="en-US"/>
                                <w14:ligatures w14:val="none"/>
                              </w:rPr>
                              <w:t xml:space="preserve"> </w:t>
                            </w:r>
                            <w:r>
                              <w:rPr>
                                <w:sz w:val="13"/>
                                <w:szCs w:val="13"/>
                                <w:lang w:val="en-US"/>
                                <w14:ligatures w14:val="none"/>
                              </w:rPr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7" o:spid="_x0000_s7" o:spt="202" type="#_x0000_t202" style="position:absolute;z-index:251657728;o:allowoverlap:true;o:allowincell:true;mso-position-horizontal-relative:text;margin-left:369.75pt;mso-position-horizontal:absolute;mso-position-vertical-relative:text;margin-top:6.25pt;mso-position-vertical:absolute;width:131.65pt;height:119.95pt;mso-wrap-distance-left:2.88pt;mso-wrap-distance-top:2.88pt;mso-wrap-distance-right:2.88pt;mso-wrap-distance-bottom:2.88pt;v-text-anchor:top;visibility:visible;" filled="f" stroked="f">
                <v:textbox inset="0,0,0,0">
                  <w:txbxContent>
                    <w:p>
                      <w:pPr>
                        <w:ind w:left="283" w:hanging="283"/>
                        <w:jc w:val="both"/>
                        <w:widowControl w:val="off"/>
                        <w:rPr>
                          <w:sz w:val="13"/>
                          <w:szCs w:val="13"/>
                          <w14:ligatures w14:val="none"/>
                        </w:rPr>
                      </w:pPr>
                      <w:r>
                        <w:rPr>
                          <w:sz w:val="13"/>
                          <w:szCs w:val="13"/>
                        </w:rPr>
                        <w:t xml:space="preserve">6.</w:t>
                      </w:r>
                      <w:r>
                        <w:t xml:space="preserve"> </w:t>
                      </w:r>
                      <w:r>
                        <w:rPr>
                          <w:sz w:val="13"/>
                          <w:szCs w:val="13"/>
                          <w:lang w:val="ru-RU"/>
                          <w14:ligatures w14:val="none"/>
                        </w:rPr>
                        <w:t xml:space="preserve">Индикатор питания </w:t>
                      </w:r>
                      <w:r>
                        <w:rPr>
                          <w:sz w:val="13"/>
                          <w:szCs w:val="13"/>
                          <w14:ligatures w14:val="none"/>
                        </w:rPr>
                        <w:t xml:space="preserve">KNX</w:t>
                      </w:r>
                      <w:r>
                        <w:rPr>
                          <w:sz w:val="13"/>
                          <w:szCs w:val="13"/>
                          <w14:ligatures w14:val="none"/>
                        </w:rPr>
                      </w:r>
                    </w:p>
                    <w:p>
                      <w:pPr>
                        <w:ind w:left="283" w:hanging="283"/>
                        <w:jc w:val="both"/>
                        <w:widowControl w:val="off"/>
                        <w:rPr>
                          <w:sz w:val="13"/>
                          <w:szCs w:val="13"/>
                          <w14:ligatures w14:val="none"/>
                        </w:rPr>
                      </w:pPr>
                      <w:r>
                        <w:rPr>
                          <w:sz w:val="13"/>
                          <w:szCs w:val="13"/>
                        </w:rPr>
                        <w:t xml:space="preserve">7.</w:t>
                      </w:r>
                      <w:r>
                        <w:t xml:space="preserve"> </w:t>
                      </w:r>
                      <w:r>
                        <w:rPr>
                          <w:sz w:val="13"/>
                          <w:szCs w:val="13"/>
                          <w:lang w:val="ru-RU"/>
                          <w14:ligatures w14:val="none"/>
                        </w:rPr>
                        <w:t xml:space="preserve">Светодиод программирования </w:t>
                      </w:r>
                      <w:r>
                        <w:rPr>
                          <w:sz w:val="13"/>
                          <w:szCs w:val="13"/>
                          <w14:ligatures w14:val="none"/>
                        </w:rPr>
                        <w:t xml:space="preserve">KNX</w:t>
                      </w:r>
                      <w:r>
                        <w:rPr>
                          <w:sz w:val="13"/>
                          <w:szCs w:val="13"/>
                          <w14:ligatures w14:val="none"/>
                        </w:rPr>
                      </w:r>
                    </w:p>
                    <w:p>
                      <w:pPr>
                        <w:ind w:left="283" w:hanging="283"/>
                        <w:jc w:val="both"/>
                        <w:widowControl w:val="off"/>
                        <w:rPr>
                          <w:sz w:val="13"/>
                          <w:szCs w:val="13"/>
                          <w:lang w:val="ru-RU"/>
                          <w14:ligatures w14:val="none"/>
                        </w:rPr>
                      </w:pPr>
                      <w:r>
                        <w:rPr>
                          <w:sz w:val="13"/>
                          <w:szCs w:val="13"/>
                          <w:lang w:val="ru-RU"/>
                        </w:rPr>
                        <w:t xml:space="preserve">8.</w:t>
                      </w:r>
                      <w:r>
                        <w:t xml:space="preserve"> </w:t>
                      </w:r>
                      <w:r>
                        <w:rPr>
                          <w:sz w:val="13"/>
                          <w:szCs w:val="13"/>
                          <w:lang w:val="en-US"/>
                          <w14:ligatures w14:val="none"/>
                        </w:rPr>
                        <w:t xml:space="preserve">KNX-</w:t>
                      </w:r>
                      <w:r>
                        <w:rPr>
                          <w:sz w:val="13"/>
                          <w:szCs w:val="13"/>
                          <w:lang w:val="ru-RU"/>
                          <w14:ligatures w14:val="none"/>
                        </w:rPr>
                        <w:t xml:space="preserve">разъем</w:t>
                      </w:r>
                      <w:r>
                        <w:rPr>
                          <w:sz w:val="13"/>
                          <w:szCs w:val="13"/>
                          <w:lang w:val="ru-RU"/>
                          <w14:ligatures w14:val="none"/>
                        </w:rPr>
                      </w:r>
                    </w:p>
                    <w:p>
                      <w:pPr>
                        <w:ind w:left="283" w:hanging="283"/>
                        <w:jc w:val="both"/>
                        <w:widowControl w:val="off"/>
                        <w:rPr>
                          <w:sz w:val="13"/>
                          <w:szCs w:val="13"/>
                          <w:lang w:val="en-US"/>
                          <w14:ligatures w14:val="none"/>
                        </w:rPr>
                      </w:pPr>
                      <w:r>
                        <w:rPr>
                          <w:sz w:val="13"/>
                          <w:szCs w:val="13"/>
                          <w:lang w:val="en-US"/>
                        </w:rPr>
                        <w:t xml:space="preserve">9.</w:t>
                      </w:r>
                      <w:r>
                        <w:t xml:space="preserve"> </w:t>
                      </w:r>
                      <w:r>
                        <w:rPr>
                          <w:sz w:val="13"/>
                          <w:szCs w:val="13"/>
                          <w:lang w:val="ru-RU"/>
                          <w14:ligatures w14:val="none"/>
                        </w:rPr>
                        <w:t xml:space="preserve">Кнопка программирования </w:t>
                      </w:r>
                      <w:r>
                        <w:rPr>
                          <w:sz w:val="13"/>
                          <w:szCs w:val="13"/>
                          <w14:ligatures w14:val="none"/>
                        </w:rPr>
                        <w:t xml:space="preserve">KNX</w:t>
                      </w:r>
                      <w:r>
                        <w:rPr>
                          <w:sz w:val="13"/>
                          <w:szCs w:val="13"/>
                          <w:lang w:val="en-US"/>
                          <w14:ligatures w14:val="none"/>
                        </w:rPr>
                      </w:r>
                    </w:p>
                    <w:p>
                      <w:pPr>
                        <w:jc w:val="both"/>
                        <w:widowControl w:val="off"/>
                        <w:rPr>
                          <w:sz w:val="13"/>
                          <w:szCs w:val="13"/>
                          <w:lang w:val="en-US"/>
                          <w14:ligatures w14:val="none"/>
                        </w:rPr>
                      </w:pPr>
                      <w:r>
                        <w:rPr>
                          <w:sz w:val="13"/>
                          <w:szCs w:val="13"/>
                          <w:lang w:val="en-US"/>
                          <w14:ligatures w14:val="none"/>
                        </w:rPr>
                        <w:t xml:space="preserve"> </w:t>
                      </w:r>
                      <w:r>
                        <w:rPr>
                          <w:sz w:val="13"/>
                          <w:szCs w:val="13"/>
                          <w:lang w:val="en-US"/>
                          <w14:ligatures w14:val="non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color w:val="auto"/>
          <w:sz w:val="24"/>
          <w:szCs w:val="24"/>
          <w14:ligatures w14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36576" distB="36576" distL="36576" distR="36576" simplePos="0" relativeHeight="251658752" behindDoc="0" locked="0" layoutInCell="1" allowOverlap="1">
                <wp:simplePos x="0" y="0"/>
                <wp:positionH relativeFrom="column">
                  <wp:posOffset>2895600</wp:posOffset>
                </wp:positionH>
                <wp:positionV relativeFrom="paragraph">
                  <wp:posOffset>23495</wp:posOffset>
                </wp:positionV>
                <wp:extent cx="1674495" cy="1294765"/>
                <wp:effectExtent l="3175" t="2540" r="0" b="0"/>
                <wp:wrapNone/>
                <wp:docPr id="9" name="Metin Kutusu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4495" cy="1294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ind w:left="283" w:hanging="283"/>
                              <w:jc w:val="both"/>
                              <w:widowControl w:val="off"/>
                              <w:rPr>
                                <w:sz w:val="13"/>
                                <w:szCs w:val="13"/>
                                <w:lang w:val="ru-RU"/>
                                <w14:ligatures w14:val="none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  <w:lang w:val="ru-RU"/>
                              </w:rPr>
                              <w:t xml:space="preserve">1.</w:t>
                            </w:r>
                            <w:r>
                              <w:t xml:space="preserve"> </w:t>
                            </w:r>
                            <w:r>
                              <w:rPr>
                                <w:sz w:val="13"/>
                                <w:szCs w:val="13"/>
                                <w:lang w:val="en-US"/>
                                <w14:ligatures w14:val="none"/>
                              </w:rPr>
                              <w:t xml:space="preserve">AC</w:t>
                            </w:r>
                            <w:r>
                              <w:rPr>
                                <w:sz w:val="13"/>
                                <w:szCs w:val="13"/>
                                <w:lang w:val="ru-RU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  <w:szCs w:val="13"/>
                                <w:lang w:val="ru-RU"/>
                                <w14:ligatures w14:val="none"/>
                              </w:rPr>
                              <w:t xml:space="preserve">Подключение внутреннего блока</w:t>
                            </w:r>
                            <w:r>
                              <w:rPr>
                                <w:sz w:val="13"/>
                                <w:szCs w:val="13"/>
                                <w:lang w:val="ru-RU"/>
                                <w14:ligatures w14:val="none"/>
                              </w:rPr>
                            </w:r>
                          </w:p>
                          <w:p>
                            <w:pPr>
                              <w:ind w:left="283" w:hanging="283"/>
                              <w:jc w:val="both"/>
                              <w:widowControl w:val="off"/>
                              <w:rPr>
                                <w:sz w:val="13"/>
                                <w:szCs w:val="13"/>
                                <w:lang w:val="ru-RU"/>
                                <w14:ligatures w14:val="none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  <w:lang w:val="ru-RU"/>
                              </w:rPr>
                              <w:t xml:space="preserve">2.</w:t>
                            </w:r>
                            <w:r>
                              <w:t xml:space="preserve"> </w:t>
                            </w:r>
                            <w:r>
                              <w:rPr>
                                <w:sz w:val="13"/>
                                <w:szCs w:val="13"/>
                                <w:lang w:val="en-US"/>
                                <w14:ligatures w14:val="none"/>
                              </w:rPr>
                              <w:t xml:space="preserve">AC</w:t>
                            </w:r>
                            <w:r>
                              <w:rPr>
                                <w:sz w:val="13"/>
                                <w:szCs w:val="13"/>
                                <w:lang w:val="ru-RU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  <w:szCs w:val="13"/>
                                <w:lang w:val="ru-RU"/>
                                <w14:ligatures w14:val="none"/>
                              </w:rPr>
                              <w:t xml:space="preserve">Индикатор питания</w:t>
                            </w:r>
                            <w:r>
                              <w:rPr>
                                <w:sz w:val="13"/>
                                <w:szCs w:val="13"/>
                                <w:lang w:val="ru-RU"/>
                                <w14:ligatures w14:val="none"/>
                              </w:rPr>
                            </w:r>
                          </w:p>
                          <w:p>
                            <w:pPr>
                              <w:ind w:left="283" w:hanging="283"/>
                              <w:jc w:val="both"/>
                              <w:widowControl w:val="off"/>
                              <w:rPr>
                                <w:sz w:val="13"/>
                                <w:szCs w:val="13"/>
                                <w:lang w:val="ru-RU"/>
                                <w14:ligatures w14:val="none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  <w:lang w:val="ru-RU"/>
                              </w:rPr>
                              <w:t xml:space="preserve">3.</w:t>
                            </w:r>
                            <w:r>
                              <w:t xml:space="preserve"> </w:t>
                            </w:r>
                            <w:r>
                              <w:rPr>
                                <w:sz w:val="13"/>
                                <w:szCs w:val="13"/>
                                <w:lang w:val="en-US"/>
                                <w14:ligatures w14:val="none"/>
                              </w:rPr>
                              <w:t xml:space="preserve">AC</w:t>
                            </w:r>
                            <w:r>
                              <w:rPr>
                                <w:sz w:val="13"/>
                                <w:szCs w:val="13"/>
                                <w:lang w:val="ru-RU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  <w:szCs w:val="13"/>
                                <w:lang w:val="ru-RU"/>
                                <w14:ligatures w14:val="none"/>
                              </w:rPr>
                              <w:t xml:space="preserve">Светодиод приема сигнала</w:t>
                            </w:r>
                            <w:r>
                              <w:rPr>
                                <w:sz w:val="13"/>
                                <w:szCs w:val="13"/>
                                <w:lang w:val="ru-RU"/>
                                <w14:ligatures w14:val="none"/>
                              </w:rPr>
                            </w:r>
                          </w:p>
                          <w:p>
                            <w:pPr>
                              <w:ind w:left="283" w:hanging="283"/>
                              <w:jc w:val="both"/>
                              <w:widowControl w:val="off"/>
                              <w:rPr>
                                <w:sz w:val="13"/>
                                <w:szCs w:val="13"/>
                                <w:lang w:val="ru-RU"/>
                                <w14:ligatures w14:val="none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  <w:lang w:val="ru-RU"/>
                              </w:rPr>
                              <w:t xml:space="preserve">4.</w:t>
                            </w:r>
                            <w:r>
                              <w:t xml:space="preserve"> </w:t>
                            </w:r>
                            <w:r>
                              <w:rPr>
                                <w:sz w:val="13"/>
                                <w:szCs w:val="13"/>
                                <w:lang w:val="en-US"/>
                                <w14:ligatures w14:val="none"/>
                              </w:rPr>
                              <w:t xml:space="preserve">AC</w:t>
                            </w:r>
                            <w:r>
                              <w:rPr>
                                <w:sz w:val="13"/>
                                <w:szCs w:val="13"/>
                                <w:lang w:val="ru-RU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  <w:szCs w:val="13"/>
                                <w:lang w:val="ru-RU"/>
                                <w14:ligatures w14:val="none"/>
                              </w:rPr>
                              <w:t xml:space="preserve">Светодиод передачи сигнала</w:t>
                            </w:r>
                            <w:r>
                              <w:rPr>
                                <w:sz w:val="13"/>
                                <w:szCs w:val="13"/>
                                <w:lang w:val="ru-RU"/>
                                <w14:ligatures w14:val="none"/>
                              </w:rPr>
                            </w:r>
                          </w:p>
                          <w:p>
                            <w:pPr>
                              <w:ind w:left="283" w:hanging="283"/>
                              <w:jc w:val="both"/>
                              <w:widowControl w:val="off"/>
                              <w:rPr>
                                <w:sz w:val="13"/>
                                <w:szCs w:val="13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  <w:lang w:val="en-US"/>
                              </w:rPr>
                              <w:t xml:space="preserve">5.</w:t>
                            </w:r>
                            <w:r>
                              <w:t xml:space="preserve"> </w:t>
                            </w:r>
                            <w:r>
                              <w:rPr>
                                <w:sz w:val="13"/>
                                <w:szCs w:val="13"/>
                                <w:lang w:val="ru-RU"/>
                                <w14:ligatures w14:val="none"/>
                              </w:rPr>
                              <w:t xml:space="preserve">Светодиод состояния</w:t>
                            </w:r>
                            <w:r>
                              <w:rPr>
                                <w:sz w:val="13"/>
                                <w:szCs w:val="13"/>
                                <w:lang w:val="en-US"/>
                                <w14:ligatures w14:val="none"/>
                              </w:rPr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8" o:spid="_x0000_s8" o:spt="202" type="#_x0000_t202" style="position:absolute;z-index:251658752;o:allowoverlap:true;o:allowincell:true;mso-position-horizontal-relative:text;margin-left:228.00pt;mso-position-horizontal:absolute;mso-position-vertical-relative:text;margin-top:1.85pt;mso-position-vertical:absolute;width:131.85pt;height:101.95pt;mso-wrap-distance-left:2.88pt;mso-wrap-distance-top:2.88pt;mso-wrap-distance-right:2.88pt;mso-wrap-distance-bottom:2.88pt;v-text-anchor:top;visibility:visible;" filled="f" stroked="f">
                <v:textbox inset="0,0,0,0">
                  <w:txbxContent>
                    <w:p>
                      <w:pPr>
                        <w:ind w:left="283" w:hanging="283"/>
                        <w:jc w:val="both"/>
                        <w:widowControl w:val="off"/>
                        <w:rPr>
                          <w:sz w:val="13"/>
                          <w:szCs w:val="13"/>
                          <w:lang w:val="ru-RU"/>
                          <w14:ligatures w14:val="none"/>
                        </w:rPr>
                      </w:pPr>
                      <w:r>
                        <w:rPr>
                          <w:sz w:val="13"/>
                          <w:szCs w:val="13"/>
                          <w:lang w:val="ru-RU"/>
                        </w:rPr>
                        <w:t xml:space="preserve">1.</w:t>
                      </w:r>
                      <w:r>
                        <w:t xml:space="preserve"> </w:t>
                      </w:r>
                      <w:r>
                        <w:rPr>
                          <w:sz w:val="13"/>
                          <w:szCs w:val="13"/>
                          <w:lang w:val="en-US"/>
                          <w14:ligatures w14:val="none"/>
                        </w:rPr>
                        <w:t xml:space="preserve">AC</w:t>
                      </w:r>
                      <w:r>
                        <w:rPr>
                          <w:sz w:val="13"/>
                          <w:szCs w:val="13"/>
                          <w:lang w:val="ru-RU"/>
                          <w14:ligatures w14:val="none"/>
                        </w:rPr>
                        <w:t xml:space="preserve"> </w:t>
                      </w:r>
                      <w:r>
                        <w:rPr>
                          <w:sz w:val="13"/>
                          <w:szCs w:val="13"/>
                          <w:lang w:val="ru-RU"/>
                          <w14:ligatures w14:val="none"/>
                        </w:rPr>
                        <w:t xml:space="preserve">Подключение внутреннего блока</w:t>
                      </w:r>
                      <w:r>
                        <w:rPr>
                          <w:sz w:val="13"/>
                          <w:szCs w:val="13"/>
                          <w:lang w:val="ru-RU"/>
                          <w14:ligatures w14:val="none"/>
                        </w:rPr>
                      </w:r>
                    </w:p>
                    <w:p>
                      <w:pPr>
                        <w:ind w:left="283" w:hanging="283"/>
                        <w:jc w:val="both"/>
                        <w:widowControl w:val="off"/>
                        <w:rPr>
                          <w:sz w:val="13"/>
                          <w:szCs w:val="13"/>
                          <w:lang w:val="ru-RU"/>
                          <w14:ligatures w14:val="none"/>
                        </w:rPr>
                      </w:pPr>
                      <w:r>
                        <w:rPr>
                          <w:sz w:val="13"/>
                          <w:szCs w:val="13"/>
                          <w:lang w:val="ru-RU"/>
                        </w:rPr>
                        <w:t xml:space="preserve">2.</w:t>
                      </w:r>
                      <w:r>
                        <w:t xml:space="preserve"> </w:t>
                      </w:r>
                      <w:r>
                        <w:rPr>
                          <w:sz w:val="13"/>
                          <w:szCs w:val="13"/>
                          <w:lang w:val="en-US"/>
                          <w14:ligatures w14:val="none"/>
                        </w:rPr>
                        <w:t xml:space="preserve">AC</w:t>
                      </w:r>
                      <w:r>
                        <w:rPr>
                          <w:sz w:val="13"/>
                          <w:szCs w:val="13"/>
                          <w:lang w:val="ru-RU"/>
                          <w14:ligatures w14:val="none"/>
                        </w:rPr>
                        <w:t xml:space="preserve"> </w:t>
                      </w:r>
                      <w:r>
                        <w:rPr>
                          <w:sz w:val="13"/>
                          <w:szCs w:val="13"/>
                          <w:lang w:val="ru-RU"/>
                          <w14:ligatures w14:val="none"/>
                        </w:rPr>
                        <w:t xml:space="preserve">Индикатор питания</w:t>
                      </w:r>
                      <w:r>
                        <w:rPr>
                          <w:sz w:val="13"/>
                          <w:szCs w:val="13"/>
                          <w:lang w:val="ru-RU"/>
                          <w14:ligatures w14:val="none"/>
                        </w:rPr>
                      </w:r>
                    </w:p>
                    <w:p>
                      <w:pPr>
                        <w:ind w:left="283" w:hanging="283"/>
                        <w:jc w:val="both"/>
                        <w:widowControl w:val="off"/>
                        <w:rPr>
                          <w:sz w:val="13"/>
                          <w:szCs w:val="13"/>
                          <w:lang w:val="ru-RU"/>
                          <w14:ligatures w14:val="none"/>
                        </w:rPr>
                      </w:pPr>
                      <w:r>
                        <w:rPr>
                          <w:sz w:val="13"/>
                          <w:szCs w:val="13"/>
                          <w:lang w:val="ru-RU"/>
                        </w:rPr>
                        <w:t xml:space="preserve">3.</w:t>
                      </w:r>
                      <w:r>
                        <w:t xml:space="preserve"> </w:t>
                      </w:r>
                      <w:r>
                        <w:rPr>
                          <w:sz w:val="13"/>
                          <w:szCs w:val="13"/>
                          <w:lang w:val="en-US"/>
                          <w14:ligatures w14:val="none"/>
                        </w:rPr>
                        <w:t xml:space="preserve">AC</w:t>
                      </w:r>
                      <w:r>
                        <w:rPr>
                          <w:sz w:val="13"/>
                          <w:szCs w:val="13"/>
                          <w:lang w:val="ru-RU"/>
                          <w14:ligatures w14:val="none"/>
                        </w:rPr>
                        <w:t xml:space="preserve"> </w:t>
                      </w:r>
                      <w:r>
                        <w:rPr>
                          <w:sz w:val="13"/>
                          <w:szCs w:val="13"/>
                          <w:lang w:val="ru-RU"/>
                          <w14:ligatures w14:val="none"/>
                        </w:rPr>
                        <w:t xml:space="preserve">Светодиод приема сигнала</w:t>
                      </w:r>
                      <w:r>
                        <w:rPr>
                          <w:sz w:val="13"/>
                          <w:szCs w:val="13"/>
                          <w:lang w:val="ru-RU"/>
                          <w14:ligatures w14:val="none"/>
                        </w:rPr>
                      </w:r>
                    </w:p>
                    <w:p>
                      <w:pPr>
                        <w:ind w:left="283" w:hanging="283"/>
                        <w:jc w:val="both"/>
                        <w:widowControl w:val="off"/>
                        <w:rPr>
                          <w:sz w:val="13"/>
                          <w:szCs w:val="13"/>
                          <w:lang w:val="ru-RU"/>
                          <w14:ligatures w14:val="none"/>
                        </w:rPr>
                      </w:pPr>
                      <w:r>
                        <w:rPr>
                          <w:sz w:val="13"/>
                          <w:szCs w:val="13"/>
                          <w:lang w:val="ru-RU"/>
                        </w:rPr>
                        <w:t xml:space="preserve">4.</w:t>
                      </w:r>
                      <w:r>
                        <w:t xml:space="preserve"> </w:t>
                      </w:r>
                      <w:r>
                        <w:rPr>
                          <w:sz w:val="13"/>
                          <w:szCs w:val="13"/>
                          <w:lang w:val="en-US"/>
                          <w14:ligatures w14:val="none"/>
                        </w:rPr>
                        <w:t xml:space="preserve">AC</w:t>
                      </w:r>
                      <w:r>
                        <w:rPr>
                          <w:sz w:val="13"/>
                          <w:szCs w:val="13"/>
                          <w:lang w:val="ru-RU"/>
                          <w14:ligatures w14:val="none"/>
                        </w:rPr>
                        <w:t xml:space="preserve"> </w:t>
                      </w:r>
                      <w:r>
                        <w:rPr>
                          <w:sz w:val="13"/>
                          <w:szCs w:val="13"/>
                          <w:lang w:val="ru-RU"/>
                          <w14:ligatures w14:val="none"/>
                        </w:rPr>
                        <w:t xml:space="preserve">Светодиод передачи сигнала</w:t>
                      </w:r>
                      <w:r>
                        <w:rPr>
                          <w:sz w:val="13"/>
                          <w:szCs w:val="13"/>
                          <w:lang w:val="ru-RU"/>
                          <w14:ligatures w14:val="none"/>
                        </w:rPr>
                      </w:r>
                    </w:p>
                    <w:p>
                      <w:pPr>
                        <w:ind w:left="283" w:hanging="283"/>
                        <w:jc w:val="both"/>
                        <w:widowControl w:val="off"/>
                        <w:rPr>
                          <w:sz w:val="13"/>
                          <w:szCs w:val="13"/>
                          <w:lang w:val="en-US"/>
                          <w14:ligatures w14:val="none"/>
                        </w:rPr>
                      </w:pPr>
                      <w:r>
                        <w:rPr>
                          <w:sz w:val="13"/>
                          <w:szCs w:val="13"/>
                          <w:lang w:val="en-US"/>
                        </w:rPr>
                        <w:t xml:space="preserve">5.</w:t>
                      </w:r>
                      <w:r>
                        <w:t xml:space="preserve"> </w:t>
                      </w:r>
                      <w:r>
                        <w:rPr>
                          <w:sz w:val="13"/>
                          <w:szCs w:val="13"/>
                          <w:lang w:val="ru-RU"/>
                          <w14:ligatures w14:val="none"/>
                        </w:rPr>
                        <w:t xml:space="preserve">Светодиод состояния</w:t>
                      </w:r>
                      <w:r>
                        <w:rPr>
                          <w:sz w:val="13"/>
                          <w:szCs w:val="13"/>
                          <w:lang w:val="en-US"/>
                          <w14:ligatures w14:val="non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/>
    </w:p>
    <w:p>
      <w:r/>
      <w:r/>
    </w:p>
    <w:p>
      <w:r/>
      <w:r/>
    </w:p>
    <w:p>
      <w:r/>
      <w:r/>
    </w:p>
    <w:p>
      <w:r/>
      <w:r/>
    </w:p>
    <w:p>
      <w:r>
        <w:rPr>
          <w:rFonts w:ascii="Times New Roman" w:hAnsi="Times New Roman" w:cs="Times New Roman"/>
          <w:color w:val="auto"/>
          <w:sz w:val="24"/>
          <w:szCs w:val="24"/>
          <w14:ligatures w14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36576" distB="36576" distL="36576" distR="36576" simplePos="0" relativeHeight="251662848" behindDoc="0" locked="0" layoutInCell="1" allowOverlap="1">
                <wp:simplePos x="0" y="0"/>
                <wp:positionH relativeFrom="column">
                  <wp:posOffset>2882900</wp:posOffset>
                </wp:positionH>
                <wp:positionV relativeFrom="paragraph">
                  <wp:posOffset>13335</wp:posOffset>
                </wp:positionV>
                <wp:extent cx="3217545" cy="233680"/>
                <wp:effectExtent l="0" t="4445" r="2540" b="0"/>
                <wp:wrapNone/>
                <wp:docPr id="10" name="Metin Kutusu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7545" cy="233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both"/>
                              <w:widowControl w:val="off"/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ru-RU"/>
                                <w14:ligatures w14:val="none"/>
                              </w:rPr>
                              <w:t xml:space="preserve">Шлюз – одиночный внутренний блок: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9" o:spid="_x0000_s9" o:spt="202" type="#_x0000_t202" style="position:absolute;z-index:251662848;o:allowoverlap:true;o:allowincell:true;mso-position-horizontal-relative:text;margin-left:227.00pt;mso-position-horizontal:absolute;mso-position-vertical-relative:text;margin-top:1.05pt;mso-position-vertical:absolute;width:253.35pt;height:18.40pt;mso-wrap-distance-left:2.88pt;mso-wrap-distance-top:2.88pt;mso-wrap-distance-right:2.88pt;mso-wrap-distance-bottom:2.88pt;v-text-anchor:top;visibility:visible;" filled="f" stroked="f">
                <v:textbox inset="0,0,0,0">
                  <w:txbxContent>
                    <w:p>
                      <w:pPr>
                        <w:jc w:val="both"/>
                        <w:widowControl w:val="off"/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lang w:val="en-US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lang w:val="ru-RU"/>
                          <w14:ligatures w14:val="none"/>
                        </w:rPr>
                        <w:t xml:space="preserve">Шлюз – одиночный внутренний блок:</w:t>
                      </w: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lang w:val="en-US"/>
                          <w14:ligatures w14:val="non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/>
    </w:p>
    <w:p>
      <w:r/>
      <w:r/>
    </w:p>
    <w:p>
      <w:r>
        <w:rPr>
          <w:rFonts w:ascii="Times New Roman" w:hAnsi="Times New Roman" w:cs="Times New Roman"/>
          <w:color w:val="auto"/>
          <w:sz w:val="24"/>
          <w:szCs w:val="24"/>
          <w14:ligatures w14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36576" distB="36576" distL="36576" distR="36576" simplePos="0" relativeHeight="251659776" behindDoc="0" locked="0" layoutInCell="1" allowOverlap="1">
                <wp:simplePos x="0" y="0"/>
                <wp:positionH relativeFrom="margin">
                  <wp:posOffset>27940</wp:posOffset>
                </wp:positionH>
                <wp:positionV relativeFrom="paragraph">
                  <wp:posOffset>214630</wp:posOffset>
                </wp:positionV>
                <wp:extent cx="3219450" cy="281940"/>
                <wp:effectExtent l="0" t="0" r="0" b="3810"/>
                <wp:wrapNone/>
                <wp:docPr id="11" name="Metin Kutusu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9449" cy="281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619"/>
                              <w:widowControl w:val="off"/>
                              <w:rPr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lang w:val="ru-RU"/>
                                <w14:ligatures w14:val="none"/>
                              </w:rPr>
                              <w:t xml:space="preserve">ОПИСАНИЕ</w:t>
                            </w:r>
                            <w:r>
                              <w:rPr>
                                <w:lang w:val="en-US"/>
                                <w14:ligatures w14:val="none"/>
                              </w:rPr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0" o:spid="_x0000_s10" o:spt="202" type="#_x0000_t202" style="position:absolute;z-index:251659776;o:allowoverlap:true;o:allowincell:true;mso-position-horizontal-relative:margin;margin-left:2.20pt;mso-position-horizontal:absolute;mso-position-vertical-relative:text;margin-top:16.90pt;mso-position-vertical:absolute;width:253.50pt;height:22.20pt;mso-wrap-distance-left:2.88pt;mso-wrap-distance-top:2.88pt;mso-wrap-distance-right:2.88pt;mso-wrap-distance-bottom:2.88pt;v-text-anchor:top;visibility:visible;" filled="f" stroked="f">
                <v:textbox inset="0,0,0,0">
                  <w:txbxContent>
                    <w:p>
                      <w:pPr>
                        <w:pStyle w:val="619"/>
                        <w:widowControl w:val="off"/>
                        <w:rPr>
                          <w:lang w:val="en-US"/>
                          <w14:ligatures w14:val="none"/>
                        </w:rPr>
                      </w:pPr>
                      <w:r>
                        <w:rPr>
                          <w:lang w:val="ru-RU"/>
                          <w14:ligatures w14:val="none"/>
                        </w:rPr>
                        <w:t xml:space="preserve">ОПИСАНИЕ</w:t>
                      </w:r>
                      <w:r>
                        <w:rPr>
                          <w:lang w:val="en-US"/>
                          <w14:ligatures w14:val="non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color w:val="auto"/>
          <w:sz w:val="24"/>
          <w:szCs w:val="24"/>
          <w14:ligatures w14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36576" distB="36576" distL="36576" distR="36576" simplePos="0" relativeHeight="25166080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153670</wp:posOffset>
                </wp:positionV>
                <wp:extent cx="6388100" cy="1733550"/>
                <wp:effectExtent l="0" t="0" r="0" b="0"/>
                <wp:wrapNone/>
                <wp:docPr id="12" name="Metin Kutusu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8100" cy="173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16" w:lineRule="auto"/>
                              <w:widowControl w:val="off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:lang w:val="en-GB"/>
                                <w14:ligatures w14:val="none"/>
                              </w:rPr>
                              <w:t xml:space="preserve">ITR</w:t>
                            </w:r>
                            <w:r>
                              <w:rPr>
                                <w:lang w:val="ru-RU"/>
                                <w14:ligatures w14:val="none"/>
                              </w:rPr>
                              <w:t xml:space="preserve">830-0013 — </w:t>
                            </w:r>
                            <w:r>
                              <w:rPr>
                                <w:lang w:val="ru-RU"/>
                                <w14:ligatures w14:val="none"/>
                              </w:rPr>
                              <w:t xml:space="preserve">это шлюз кондиционеров, используемый для мониторинга и управления всеми параметрами функционирования кондиционеров </w:t>
                            </w:r>
                            <w:r>
                              <w:rPr>
                                <w14:ligatures w14:val="none"/>
                              </w:rPr>
                              <w:t xml:space="preserve">Midea </w:t>
                            </w:r>
                            <w:r>
                              <w:rPr>
                                <w:lang w:val="ru-RU"/>
                                <w14:ligatures w14:val="none"/>
                              </w:rPr>
                              <w:t xml:space="preserve">по линии шины </w:t>
                            </w:r>
                            <w:r>
                              <w:rPr>
                                <w14:ligatures w14:val="none"/>
                              </w:rPr>
                              <w:t xml:space="preserve">KNX. </w:t>
                            </w:r>
                            <w:r>
                              <w:rPr>
                                <w14:ligatures w14:val="none"/>
                              </w:rPr>
                              <w:t xml:space="preserve">Midea VRF AC - KNX Gateway </w:t>
                            </w:r>
                            <w:r>
                              <w:rPr>
                                <w:lang w:val="ru-RU"/>
                                <w14:ligatures w14:val="none"/>
                              </w:rPr>
                              <w:t xml:space="preserve">совместим с моделями типов </w:t>
                            </w:r>
                            <w:r>
                              <w:rPr>
                                <w14:ligatures w14:val="none"/>
                              </w:rPr>
                              <w:t xml:space="preserve">VRF, </w:t>
                            </w:r>
                            <w:r>
                              <w:rPr>
                                <w:lang w:val="ru-RU"/>
                                <w14:ligatures w14:val="none"/>
                              </w:rPr>
                              <w:t xml:space="preserve">включенными в список совместимости, опубликованный </w:t>
                            </w:r>
                            <w:r>
                              <w:rPr>
                                <w14:ligatures w14:val="none"/>
                              </w:rPr>
                              <w:t xml:space="preserve">Interra.</w:t>
                            </w:r>
                            <w:r>
                              <w:rPr>
                                <w14:ligatures w14:val="none"/>
                              </w:rPr>
                            </w:r>
                          </w:p>
                          <w:p>
                            <w:pPr>
                              <w:spacing w:line="216" w:lineRule="auto"/>
                              <w:widowControl w:val="off"/>
                              <w:rPr>
                                <w:lang w:val="ru-RU"/>
                                <w14:ligatures w14:val="none"/>
                              </w:rPr>
                            </w:pPr>
                            <w:r>
                              <w:rPr>
                                <w:lang w:val="en-GB"/>
                                <w14:ligatures w14:val="none"/>
                              </w:rPr>
                              <w:t xml:space="preserve">Midea</w:t>
                            </w:r>
                            <w:r>
                              <w:rPr>
                                <w:lang w:val="ru-RU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lang w:val="en-GB"/>
                                <w14:ligatures w14:val="none"/>
                              </w:rPr>
                              <w:t xml:space="preserve">VRF</w:t>
                            </w:r>
                            <w:r>
                              <w:rPr>
                                <w:lang w:val="ru-RU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lang w:val="en-GB"/>
                                <w14:ligatures w14:val="none"/>
                              </w:rPr>
                              <w:t xml:space="preserve">AC</w:t>
                            </w:r>
                            <w:r>
                              <w:rPr>
                                <w:lang w:val="ru-RU"/>
                                <w14:ligatures w14:val="none"/>
                              </w:rPr>
                              <w:t xml:space="preserve"> - </w:t>
                            </w:r>
                            <w:r>
                              <w:rPr>
                                <w:lang w:val="en-GB"/>
                                <w14:ligatures w14:val="none"/>
                              </w:rPr>
                              <w:t xml:space="preserve">KNX</w:t>
                            </w:r>
                            <w:r>
                              <w:rPr>
                                <w:lang w:val="ru-RU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lang w:val="en-GB"/>
                                <w14:ligatures w14:val="none"/>
                              </w:rPr>
                              <w:t xml:space="preserve">Gateway</w:t>
                            </w:r>
                            <w:r>
                              <w:rPr>
                                <w:lang w:val="ru-RU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lang w:val="ru-RU"/>
                                <w14:ligatures w14:val="none"/>
                              </w:rPr>
                              <w:t xml:space="preserve">отличается простотой установки и может быть установлен внутри собственного внутреннего блока переменного тока или в подходящем месте вдали от кондиционера. Он подключается с одной стороны непосредственно к электронной схеме внутреннего блока </w:t>
                            </w:r>
                            <w:r>
                              <w:rPr>
                                <w:rFonts w:ascii="Cambria" w:hAnsi="Cambria" w:cs="Cambria"/>
                                <w:lang w:val="ru-RU"/>
                                <w14:ligatures w14:val="none"/>
                              </w:rPr>
                              <w:t xml:space="preserve">кондиционера</w:t>
                            </w:r>
                            <w:r>
                              <w:rPr>
                                <w:lang w:val="ru-RU"/>
                                <w14:ligatures w14:val="none"/>
                              </w:rPr>
                              <w:t xml:space="preserve">, а с другой стороны к шине </w:t>
                            </w:r>
                            <w:r>
                              <w:rPr>
                                <w14:ligatures w14:val="none"/>
                              </w:rPr>
                              <w:t xml:space="preserve">KNX.</w:t>
                            </w:r>
                            <w:r>
                              <w:rPr>
                                <w:lang w:val="ru-RU"/>
                                <w14:ligatures w14:val="none"/>
                              </w:rPr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1" o:spid="_x0000_s11" o:spt="202" type="#_x0000_t202" style="position:absolute;z-index:251660800;o:allowoverlap:true;o:allowincell:true;mso-position-horizontal-relative:margin;mso-position-horizontal:left;mso-position-vertical-relative:text;margin-top:12.10pt;mso-position-vertical:absolute;width:503.00pt;height:136.50pt;mso-wrap-distance-left:2.88pt;mso-wrap-distance-top:2.88pt;mso-wrap-distance-right:2.88pt;mso-wrap-distance-bottom:2.88pt;v-text-anchor:top;visibility:visible;" filled="f" stroked="f">
                <v:textbox inset="0,0,0,0">
                  <w:txbxContent>
                    <w:p>
                      <w:pPr>
                        <w:spacing w:line="216" w:lineRule="auto"/>
                        <w:widowControl w:val="off"/>
                        <w:rPr>
                          <w14:ligatures w14:val="none"/>
                        </w:rPr>
                      </w:pPr>
                      <w:r>
                        <w:rPr>
                          <w:lang w:val="en-GB"/>
                          <w14:ligatures w14:val="none"/>
                        </w:rPr>
                        <w:t xml:space="preserve">ITR</w:t>
                      </w:r>
                      <w:r>
                        <w:rPr>
                          <w:lang w:val="ru-RU"/>
                          <w14:ligatures w14:val="none"/>
                        </w:rPr>
                        <w:t xml:space="preserve">830-0013 — </w:t>
                      </w:r>
                      <w:r>
                        <w:rPr>
                          <w:lang w:val="ru-RU"/>
                          <w14:ligatures w14:val="none"/>
                        </w:rPr>
                        <w:t xml:space="preserve">это шлюз кондиционеров, используемый для мониторинга и управления всеми параметрами функционирования кондиционеров </w:t>
                      </w:r>
                      <w:r>
                        <w:rPr>
                          <w14:ligatures w14:val="none"/>
                        </w:rPr>
                        <w:t xml:space="preserve">Midea </w:t>
                      </w:r>
                      <w:r>
                        <w:rPr>
                          <w:lang w:val="ru-RU"/>
                          <w14:ligatures w14:val="none"/>
                        </w:rPr>
                        <w:t xml:space="preserve">по линии шины </w:t>
                      </w:r>
                      <w:r>
                        <w:rPr>
                          <w14:ligatures w14:val="none"/>
                        </w:rPr>
                        <w:t xml:space="preserve">KNX. </w:t>
                      </w:r>
                      <w:r>
                        <w:rPr>
                          <w14:ligatures w14:val="none"/>
                        </w:rPr>
                        <w:t xml:space="preserve">Midea VRF AC - KNX Gateway </w:t>
                      </w:r>
                      <w:r>
                        <w:rPr>
                          <w:lang w:val="ru-RU"/>
                          <w14:ligatures w14:val="none"/>
                        </w:rPr>
                        <w:t xml:space="preserve">совместим с моделями типов </w:t>
                      </w:r>
                      <w:r>
                        <w:rPr>
                          <w14:ligatures w14:val="none"/>
                        </w:rPr>
                        <w:t xml:space="preserve">VRF, </w:t>
                      </w:r>
                      <w:r>
                        <w:rPr>
                          <w:lang w:val="ru-RU"/>
                          <w14:ligatures w14:val="none"/>
                        </w:rPr>
                        <w:t xml:space="preserve">включенными в список совместимости, опубликованный </w:t>
                      </w:r>
                      <w:r>
                        <w:rPr>
                          <w14:ligatures w14:val="none"/>
                        </w:rPr>
                        <w:t xml:space="preserve">Interra.</w:t>
                      </w:r>
                      <w:r>
                        <w:rPr>
                          <w14:ligatures w14:val="none"/>
                        </w:rPr>
                      </w:r>
                    </w:p>
                    <w:p>
                      <w:pPr>
                        <w:spacing w:line="216" w:lineRule="auto"/>
                        <w:widowControl w:val="off"/>
                        <w:rPr>
                          <w:lang w:val="ru-RU"/>
                          <w14:ligatures w14:val="none"/>
                        </w:rPr>
                      </w:pPr>
                      <w:r>
                        <w:rPr>
                          <w:lang w:val="en-GB"/>
                          <w14:ligatures w14:val="none"/>
                        </w:rPr>
                        <w:t xml:space="preserve">Midea</w:t>
                      </w:r>
                      <w:r>
                        <w:rPr>
                          <w:lang w:val="ru-RU"/>
                          <w14:ligatures w14:val="none"/>
                        </w:rPr>
                        <w:t xml:space="preserve"> </w:t>
                      </w:r>
                      <w:r>
                        <w:rPr>
                          <w:lang w:val="en-GB"/>
                          <w14:ligatures w14:val="none"/>
                        </w:rPr>
                        <w:t xml:space="preserve">VRF</w:t>
                      </w:r>
                      <w:r>
                        <w:rPr>
                          <w:lang w:val="ru-RU"/>
                          <w14:ligatures w14:val="none"/>
                        </w:rPr>
                        <w:t xml:space="preserve"> </w:t>
                      </w:r>
                      <w:r>
                        <w:rPr>
                          <w:lang w:val="en-GB"/>
                          <w14:ligatures w14:val="none"/>
                        </w:rPr>
                        <w:t xml:space="preserve">AC</w:t>
                      </w:r>
                      <w:r>
                        <w:rPr>
                          <w:lang w:val="ru-RU"/>
                          <w14:ligatures w14:val="none"/>
                        </w:rPr>
                        <w:t xml:space="preserve"> - </w:t>
                      </w:r>
                      <w:r>
                        <w:rPr>
                          <w:lang w:val="en-GB"/>
                          <w14:ligatures w14:val="none"/>
                        </w:rPr>
                        <w:t xml:space="preserve">KNX</w:t>
                      </w:r>
                      <w:r>
                        <w:rPr>
                          <w:lang w:val="ru-RU"/>
                          <w14:ligatures w14:val="none"/>
                        </w:rPr>
                        <w:t xml:space="preserve"> </w:t>
                      </w:r>
                      <w:r>
                        <w:rPr>
                          <w:lang w:val="en-GB"/>
                          <w14:ligatures w14:val="none"/>
                        </w:rPr>
                        <w:t xml:space="preserve">Gateway</w:t>
                      </w:r>
                      <w:r>
                        <w:rPr>
                          <w:lang w:val="ru-RU"/>
                          <w14:ligatures w14:val="none"/>
                        </w:rPr>
                        <w:t xml:space="preserve"> </w:t>
                      </w:r>
                      <w:r>
                        <w:rPr>
                          <w:lang w:val="ru-RU"/>
                          <w14:ligatures w14:val="none"/>
                        </w:rPr>
                        <w:t xml:space="preserve">отличается простотой установки и может быть установлен внутри собственного внутреннего блока переменного тока или в подходящем месте вдали от кондиционера. Он подключается с одной стороны непосредственно к электронной схеме внутреннего блока </w:t>
                      </w:r>
                      <w:r>
                        <w:rPr>
                          <w:rFonts w:ascii="Cambria" w:hAnsi="Cambria" w:cs="Cambria"/>
                          <w:lang w:val="ru-RU"/>
                          <w14:ligatures w14:val="none"/>
                        </w:rPr>
                        <w:t xml:space="preserve">кондиционера</w:t>
                      </w:r>
                      <w:r>
                        <w:rPr>
                          <w:lang w:val="ru-RU"/>
                          <w14:ligatures w14:val="none"/>
                        </w:rPr>
                        <w:t xml:space="preserve">, а с другой стороны к шине </w:t>
                      </w:r>
                      <w:r>
                        <w:rPr>
                          <w14:ligatures w14:val="none"/>
                        </w:rPr>
                        <w:t xml:space="preserve">KNX.</w:t>
                      </w:r>
                      <w:r>
                        <w:rPr>
                          <w:lang w:val="ru-RU"/>
                          <w14:ligatures w14:val="non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/>
    </w:p>
    <w:p>
      <w:r/>
      <w:r/>
    </w:p>
    <w:p>
      <w:r/>
      <w:r/>
    </w:p>
    <w:p>
      <w:r/>
      <w:r/>
    </w:p>
    <w:p>
      <w:r>
        <w:rPr>
          <w:rFonts w:ascii="Times New Roman" w:hAnsi="Times New Roman" w:cs="Times New Roman"/>
          <w:color w:val="auto"/>
          <w:sz w:val="24"/>
          <w:szCs w:val="24"/>
          <w14:ligatures w14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36576" distB="36576" distL="36576" distR="36576" simplePos="0" relativeHeight="25166182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186055</wp:posOffset>
                </wp:positionV>
                <wp:extent cx="6489700" cy="473710"/>
                <wp:effectExtent l="0" t="0" r="6350" b="2540"/>
                <wp:wrapNone/>
                <wp:docPr id="13" name="Metin Kutusu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9700" cy="473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both"/>
                              <w:spacing w:line="216" w:lineRule="auto"/>
                              <w:widowControl w:val="off"/>
                              <w:rPr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lang w:val="ru-RU"/>
                                <w14:ligatures w14:val="none"/>
                              </w:rPr>
                              <w:t xml:space="preserve">Примечание: </w:t>
                            </w:r>
                            <w:r>
                              <w:rPr>
                                <w:lang w:val="ru-RU"/>
                                <w14:ligatures w14:val="none"/>
                              </w:rPr>
                              <w:t xml:space="preserve">Существующие команды могут различаться в зависимости от модели внутреннего блока. Пожалуйста, обратитесь к соответствующей технической документации.</w:t>
                            </w:r>
                            <w:r>
                              <w:rPr>
                                <w:lang w:val="en-US"/>
                                <w14:ligatures w14:val="none"/>
                              </w:rPr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2" o:spid="_x0000_s12" o:spt="202" type="#_x0000_t202" style="position:absolute;z-index:251661824;o:allowoverlap:true;o:allowincell:true;mso-position-horizontal-relative:margin;mso-position-horizontal:left;mso-position-vertical-relative:text;margin-top:14.65pt;mso-position-vertical:absolute;width:511.00pt;height:37.30pt;mso-wrap-distance-left:2.88pt;mso-wrap-distance-top:2.88pt;mso-wrap-distance-right:2.88pt;mso-wrap-distance-bottom:2.88pt;v-text-anchor:top;visibility:visible;" filled="f" stroked="f">
                <v:textbox inset="0,0,0,0">
                  <w:txbxContent>
                    <w:p>
                      <w:pPr>
                        <w:jc w:val="both"/>
                        <w:spacing w:line="216" w:lineRule="auto"/>
                        <w:widowControl w:val="off"/>
                        <w:rPr>
                          <w:lang w:val="en-US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lang w:val="ru-RU"/>
                          <w14:ligatures w14:val="none"/>
                        </w:rPr>
                        <w:t xml:space="preserve">Примечание: </w:t>
                      </w:r>
                      <w:r>
                        <w:rPr>
                          <w:lang w:val="ru-RU"/>
                          <w14:ligatures w14:val="none"/>
                        </w:rPr>
                        <w:t xml:space="preserve">Существующие команды могут различаться в зависимости от модели внутреннего блока. Пожалуйста, обратитесь к соответствующей технической документации.</w:t>
                      </w:r>
                      <w:r>
                        <w:rPr>
                          <w:lang w:val="en-US"/>
                          <w14:ligatures w14:val="non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/>
    </w:p>
    <w:p>
      <w:pPr>
        <w:spacing w:after="0" w:line="240" w:lineRule="auto"/>
        <w:tabs>
          <w:tab w:val="left" w:pos="708" w:leader="none"/>
          <w:tab w:val="left" w:pos="12320" w:leader="none"/>
        </w:tabs>
        <w:rPr>
          <w:rFonts w:ascii="Times New Roman" w:hAnsi="Times New Roman" w:cs="Times New Roman"/>
          <w:color w:val="auto"/>
          <w:sz w:val="24"/>
          <w:szCs w:val="24"/>
          <w14:ligatures w14:val="none"/>
        </w:rPr>
      </w:pPr>
      <w:r>
        <w:rPr>
          <w:rFonts w:ascii="Times New Roman" w:hAnsi="Times New Roman" w:cs="Times New Roman"/>
          <w:color w:val="auto"/>
          <w:sz w:val="24"/>
          <w:szCs w:val="24"/>
          <w14:ligatures w14:val="none"/>
        </w:rPr>
      </w:r>
      <w:r>
        <w:rPr>
          <w:rFonts w:ascii="Times New Roman" w:hAnsi="Times New Roman" w:cs="Times New Roman"/>
          <w:color w:val="auto"/>
          <w:sz w:val="24"/>
          <w:szCs w:val="24"/>
          <w14:ligatures w14:val="none"/>
        </w:rPr>
      </w:r>
    </w:p>
    <w:p>
      <w:pPr>
        <w:tabs>
          <w:tab w:val="left" w:pos="8680" w:leader="none"/>
        </w:tabs>
      </w:pPr>
      <w:r/>
      <w:r/>
    </w:p>
    <w:sectPr>
      <w:footnotePr/>
      <w:endnotePr/>
      <w:type w:val="nextPage"/>
      <w:pgSz w:w="16838" w:h="11906" w:orient="landscape"/>
      <w:pgMar w:top="360" w:right="360" w:bottom="360" w:left="360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ambria">
    <w:panose1 w:val="02040803050406030204"/>
  </w:font>
  <w:font w:name="Times New Roman">
    <w:panose1 w:val="02020603050405020304"/>
  </w:font>
  <w:font w:name="Helvetica World">
    <w:panose1 w:val="020B0604030504040204"/>
  </w:font>
  <w:font w:name="Arial">
    <w:panose1 w:val="020B06040202020202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tr-TR" w:eastAsia="en-US" w:bidi="ar-SA"/>
        <w14:ligatures w14:val="standardContextual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20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20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0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0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2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0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0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  <w:pPr>
      <w:spacing w:after="120" w:line="285" w:lineRule="auto"/>
    </w:pPr>
    <w:rPr>
      <w:rFonts w:ascii="Helvetica World" w:hAnsi="Helvetica World" w:eastAsia="Times New Roman" w:cs="Helvetica World"/>
      <w:color w:val="000000"/>
      <w:sz w:val="16"/>
      <w:szCs w:val="16"/>
      <w:lang w:eastAsia="tr-TR"/>
      <w14:ligatures w14:val="standard"/>
    </w:rPr>
  </w:style>
  <w:style w:type="paragraph" w:styleId="618">
    <w:name w:val="Heading 1"/>
    <w:link w:val="623"/>
    <w:uiPriority w:val="9"/>
    <w:qFormat/>
    <w:pPr>
      <w:spacing w:after="0" w:line="285" w:lineRule="auto"/>
      <w:outlineLvl w:val="0"/>
    </w:pPr>
    <w:rPr>
      <w:rFonts w:ascii="Helvetica World" w:hAnsi="Helvetica World" w:eastAsia="Times New Roman" w:cs="Helvetica World"/>
      <w:b/>
      <w:bCs/>
      <w:color w:val="000000"/>
      <w:lang w:eastAsia="tr-TR"/>
      <w14:ligatures w14:val="standard"/>
    </w:rPr>
  </w:style>
  <w:style w:type="paragraph" w:styleId="619">
    <w:name w:val="Heading 2"/>
    <w:link w:val="624"/>
    <w:uiPriority w:val="9"/>
    <w:qFormat/>
    <w:pPr>
      <w:spacing w:after="120" w:line="285" w:lineRule="auto"/>
      <w:outlineLvl w:val="1"/>
    </w:pPr>
    <w:rPr>
      <w:rFonts w:ascii="Helvetica World" w:hAnsi="Helvetica World" w:eastAsia="Times New Roman" w:cs="Helvetica World"/>
      <w:b/>
      <w:bCs/>
      <w:color w:val="000000"/>
      <w:sz w:val="16"/>
      <w:szCs w:val="16"/>
      <w:lang w:eastAsia="tr-TR"/>
      <w14:ligatures w14:val="standard"/>
    </w:rPr>
  </w:style>
  <w:style w:type="character" w:styleId="620" w:default="1">
    <w:name w:val="Default Paragraph Font"/>
    <w:uiPriority w:val="1"/>
    <w:semiHidden/>
    <w:unhideWhenUsed/>
  </w:style>
  <w:style w:type="table" w:styleId="62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2" w:default="1">
    <w:name w:val="No List"/>
    <w:uiPriority w:val="99"/>
    <w:semiHidden/>
    <w:unhideWhenUsed/>
  </w:style>
  <w:style w:type="character" w:styleId="623" w:customStyle="1">
    <w:name w:val="Heading 1 Char"/>
    <w:basedOn w:val="620"/>
    <w:link w:val="618"/>
    <w:uiPriority w:val="9"/>
    <w:rPr>
      <w:rFonts w:ascii="Helvetica World" w:hAnsi="Helvetica World" w:eastAsia="Times New Roman" w:cs="Helvetica World"/>
      <w:b/>
      <w:bCs/>
      <w:color w:val="000000"/>
      <w:lang w:eastAsia="tr-TR"/>
      <w14:ligatures w14:val="standard"/>
    </w:rPr>
  </w:style>
  <w:style w:type="character" w:styleId="624" w:customStyle="1">
    <w:name w:val="Heading 2 Char"/>
    <w:basedOn w:val="620"/>
    <w:link w:val="619"/>
    <w:uiPriority w:val="9"/>
    <w:rPr>
      <w:rFonts w:ascii="Helvetica World" w:hAnsi="Helvetica World" w:eastAsia="Times New Roman" w:cs="Helvetica World"/>
      <w:b/>
      <w:bCs/>
      <w:color w:val="000000"/>
      <w:sz w:val="16"/>
      <w:szCs w:val="16"/>
      <w:lang w:eastAsia="tr-TR"/>
      <w14:ligatures w14:val="standar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zehra betül kılıçaslanoğlu</dc:creator>
  <cp:keywords/>
  <dc:description/>
  <cp:lastModifiedBy>Владислав Пронников</cp:lastModifiedBy>
  <cp:revision>5</cp:revision>
  <dcterms:created xsi:type="dcterms:W3CDTF">2023-11-20T13:40:00Z</dcterms:created>
  <dcterms:modified xsi:type="dcterms:W3CDTF">2024-05-02T02:47:25Z</dcterms:modified>
</cp:coreProperties>
</file>